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9C7AEB" w14:textId="62FAABEC" w:rsidR="00C23099" w:rsidRPr="00F47C3A" w:rsidRDefault="00072E54" w:rsidP="00CB7634">
      <w:pPr>
        <w:rPr>
          <w:rFonts w:asciiTheme="majorEastAsia" w:eastAsiaTheme="majorEastAsia" w:hAnsiTheme="majorEastAsia"/>
          <w:sz w:val="28"/>
          <w:szCs w:val="28"/>
        </w:rPr>
      </w:pPr>
      <w:r>
        <w:rPr>
          <w:rFonts w:ascii="HGP創英角ｺﾞｼｯｸUB" w:eastAsia="HGP創英角ｺﾞｼｯｸUB" w:hAnsi="HGP創英角ｺﾞｼｯｸUB" w:hint="eastAsia"/>
          <w:sz w:val="36"/>
          <w:szCs w:val="28"/>
        </w:rPr>
        <w:t>４</w:t>
      </w:r>
      <w:r w:rsidR="00CB7634" w:rsidRPr="00275058">
        <w:rPr>
          <w:rFonts w:ascii="HGP創英角ｺﾞｼｯｸUB" w:eastAsia="HGP創英角ｺﾞｼｯｸUB" w:hAnsi="HGP創英角ｺﾞｼｯｸUB" w:hint="eastAsia"/>
          <w:sz w:val="36"/>
          <w:szCs w:val="28"/>
        </w:rPr>
        <w:t>．</w:t>
      </w:r>
      <w:r w:rsidR="00275058">
        <w:rPr>
          <w:rFonts w:ascii="HGP創英角ｺﾞｼｯｸUB" w:eastAsia="HGP創英角ｺﾞｼｯｸUB" w:hAnsi="HGP創英角ｺﾞｼｯｸUB" w:hint="eastAsia"/>
          <w:sz w:val="36"/>
          <w:szCs w:val="28"/>
        </w:rPr>
        <w:t>学習指導案について</w:t>
      </w:r>
    </w:p>
    <w:p w14:paraId="2C3FABEA" w14:textId="1C3B1663" w:rsidR="0082215F" w:rsidRPr="00F47C3A" w:rsidRDefault="00202C81" w:rsidP="00275058">
      <w:pPr>
        <w:ind w:leftChars="93" w:left="223" w:firstLineChars="100" w:firstLine="210"/>
        <w:rPr>
          <w:rFonts w:ascii="ＭＳ 明朝" w:eastAsia="ＭＳ 明朝" w:hAnsi="ＭＳ 明朝"/>
          <w:sz w:val="21"/>
          <w:szCs w:val="21"/>
        </w:rPr>
      </w:pPr>
      <w:r>
        <w:rPr>
          <w:rFonts w:ascii="ＭＳ 明朝" w:hAnsi="ＭＳ 明朝" w:hint="eastAsia"/>
          <w:sz w:val="21"/>
          <w:szCs w:val="21"/>
        </w:rPr>
        <w:t>授業を行うに当た</w:t>
      </w:r>
      <w:r w:rsidR="00853C12">
        <w:rPr>
          <w:rFonts w:ascii="ＭＳ 明朝" w:hAnsi="ＭＳ 明朝" w:hint="eastAsia"/>
          <w:sz w:val="21"/>
          <w:szCs w:val="21"/>
        </w:rPr>
        <w:t>っては、児童生徒に「どのような力を</w:t>
      </w:r>
      <w:r w:rsidR="00826FA6">
        <w:rPr>
          <w:rFonts w:ascii="ＭＳ 明朝" w:hAnsi="ＭＳ 明朝" w:hint="eastAsia"/>
          <w:sz w:val="21"/>
          <w:szCs w:val="21"/>
        </w:rPr>
        <w:t>付けたい</w:t>
      </w:r>
      <w:r w:rsidR="00275058">
        <w:rPr>
          <w:rFonts w:ascii="ＭＳ 明朝" w:hAnsi="ＭＳ 明朝" w:hint="eastAsia"/>
          <w:sz w:val="21"/>
          <w:szCs w:val="21"/>
        </w:rPr>
        <w:t>か」を明確にした</w:t>
      </w:r>
      <w:r w:rsidR="00826FA6">
        <w:rPr>
          <w:rFonts w:ascii="ＭＳ 明朝" w:hAnsi="ＭＳ 明朝" w:hint="eastAsia"/>
          <w:sz w:val="21"/>
          <w:szCs w:val="21"/>
        </w:rPr>
        <w:t>上で、</w:t>
      </w:r>
      <w:r w:rsidR="00275058">
        <w:rPr>
          <w:rFonts w:ascii="ＭＳ 明朝" w:hAnsi="ＭＳ 明朝" w:hint="eastAsia"/>
          <w:sz w:val="21"/>
          <w:szCs w:val="21"/>
        </w:rPr>
        <w:t>そのための学習指導の内容や進め方を綿密に考えていく必要があります。その授業の設計図となるのが学習指導案です。</w:t>
      </w:r>
      <w:r>
        <w:rPr>
          <w:rFonts w:ascii="ＭＳ 明朝" w:hAnsi="ＭＳ 明朝" w:hint="eastAsia"/>
          <w:sz w:val="21"/>
          <w:szCs w:val="21"/>
        </w:rPr>
        <w:t>分か</w:t>
      </w:r>
      <w:r w:rsidR="0082215F">
        <w:rPr>
          <w:rFonts w:ascii="ＭＳ 明朝" w:hAnsi="ＭＳ 明朝" w:hint="eastAsia"/>
          <w:sz w:val="21"/>
          <w:szCs w:val="21"/>
        </w:rPr>
        <w:t>りやすい言葉で、具体的に、</w:t>
      </w:r>
      <w:r w:rsidR="00845783">
        <w:rPr>
          <w:rFonts w:ascii="ＭＳ 明朝" w:hAnsi="ＭＳ 明朝" w:hint="eastAsia"/>
          <w:sz w:val="21"/>
          <w:szCs w:val="21"/>
        </w:rPr>
        <w:t>児童生徒</w:t>
      </w:r>
      <w:r w:rsidR="0082215F">
        <w:rPr>
          <w:rFonts w:ascii="ＭＳ 明朝" w:hAnsi="ＭＳ 明朝" w:hint="eastAsia"/>
          <w:sz w:val="21"/>
          <w:szCs w:val="21"/>
        </w:rPr>
        <w:t>の学習活動を中心に記述することが大切です。</w:t>
      </w:r>
    </w:p>
    <w:p w14:paraId="4DD19559" w14:textId="3C8F48EA" w:rsidR="00C23099" w:rsidRPr="00687A55" w:rsidRDefault="00C23099" w:rsidP="00C23099">
      <w:pPr>
        <w:rPr>
          <w:rFonts w:ascii="HGP創英角ﾎﾟｯﾌﾟ体" w:eastAsia="HGP創英角ﾎﾟｯﾌﾟ体" w:hAnsi="ＭＳ ゴシック"/>
          <w:sz w:val="21"/>
          <w:szCs w:val="21"/>
        </w:rPr>
      </w:pPr>
    </w:p>
    <w:p w14:paraId="5FC13449" w14:textId="57A61BCB" w:rsidR="00CB7634" w:rsidRPr="00F47C3A" w:rsidRDefault="00DC4071" w:rsidP="00CB7634">
      <w:pPr>
        <w:rPr>
          <w:rFonts w:ascii="HGP創英角ﾎﾟｯﾌﾟ体" w:eastAsia="HGP創英角ﾎﾟｯﾌﾟ体" w:hAnsi="ＭＳ ゴシック"/>
          <w:sz w:val="21"/>
          <w:szCs w:val="21"/>
        </w:rPr>
      </w:pPr>
      <w:r>
        <w:rPr>
          <w:rFonts w:ascii="ＭＳ ゴシック" w:eastAsia="ＭＳ ゴシック" w:hAnsi="ＭＳ ゴシック" w:hint="eastAsia"/>
          <w:sz w:val="28"/>
          <w:szCs w:val="28"/>
        </w:rPr>
        <w:t xml:space="preserve">(1)　</w:t>
      </w:r>
      <w:r w:rsidR="00275058">
        <w:rPr>
          <w:rFonts w:ascii="ＭＳ ゴシック" w:eastAsia="ＭＳ ゴシック" w:hAnsi="ＭＳ ゴシック" w:hint="eastAsia"/>
          <w:sz w:val="28"/>
          <w:szCs w:val="28"/>
        </w:rPr>
        <w:t>学習指導案作成の目的</w:t>
      </w:r>
    </w:p>
    <w:p w14:paraId="1D31DEA9" w14:textId="06119AA4" w:rsidR="00CB7634" w:rsidRPr="00F47C3A" w:rsidRDefault="0082215F" w:rsidP="0082215F">
      <w:pPr>
        <w:ind w:firstLineChars="200" w:firstLine="420"/>
        <w:rPr>
          <w:rFonts w:ascii="HGP創英角ﾎﾟｯﾌﾟ体" w:eastAsia="HGP創英角ﾎﾟｯﾌﾟ体" w:hAnsi="ＭＳ ゴシック"/>
          <w:sz w:val="21"/>
          <w:szCs w:val="21"/>
          <w:shd w:val="pct15" w:color="auto" w:fill="FFFFFF"/>
        </w:rPr>
      </w:pPr>
      <w:r>
        <w:rPr>
          <w:rFonts w:ascii="ＭＳ ゴシック" w:eastAsia="ＭＳ ゴシック" w:hAnsi="ＭＳ ゴシック" w:hint="eastAsia"/>
          <w:sz w:val="21"/>
          <w:szCs w:val="21"/>
        </w:rPr>
        <w:t>ア</w:t>
      </w:r>
      <w:r w:rsidR="00CD4485" w:rsidRPr="00CD4485">
        <w:rPr>
          <w:rFonts w:ascii="ＭＳ ゴシック" w:eastAsia="ＭＳ ゴシック" w:hAnsi="ＭＳ ゴシック" w:hint="eastAsia"/>
          <w:color w:val="FF0000"/>
          <w:sz w:val="21"/>
          <w:szCs w:val="21"/>
        </w:rPr>
        <w:t>．</w:t>
      </w:r>
      <w:r>
        <w:rPr>
          <w:rFonts w:ascii="ＭＳ ゴシック" w:eastAsia="ＭＳ ゴシック" w:hAnsi="ＭＳ ゴシック" w:hint="eastAsia"/>
          <w:sz w:val="21"/>
          <w:szCs w:val="21"/>
        </w:rPr>
        <w:t>授業の設計図として</w:t>
      </w:r>
    </w:p>
    <w:p w14:paraId="7BC121A9" w14:textId="307DA055" w:rsidR="003E502D" w:rsidRDefault="0082215F" w:rsidP="00853C12">
      <w:pPr>
        <w:pStyle w:val="a8"/>
        <w:numPr>
          <w:ilvl w:val="0"/>
          <w:numId w:val="16"/>
        </w:numPr>
        <w:ind w:leftChars="355" w:left="1062" w:hangingChars="100" w:hanging="210"/>
        <w:rPr>
          <w:rFonts w:ascii="ＭＳ 明朝" w:hAnsi="ＭＳ 明朝"/>
          <w:sz w:val="21"/>
          <w:szCs w:val="21"/>
        </w:rPr>
      </w:pPr>
      <w:r w:rsidRPr="00853C12">
        <w:rPr>
          <w:rFonts w:ascii="ＭＳ 明朝" w:hAnsi="ＭＳ 明朝" w:hint="eastAsia"/>
          <w:sz w:val="21"/>
          <w:szCs w:val="21"/>
        </w:rPr>
        <w:t>授業内容を考える際には、まず、児童生徒の実態を踏まえて、年間</w:t>
      </w:r>
      <w:r w:rsidR="00C56C54">
        <w:rPr>
          <w:rFonts w:ascii="ＭＳ 明朝" w:hAnsi="ＭＳ 明朝" w:hint="eastAsia"/>
          <w:sz w:val="21"/>
          <w:szCs w:val="21"/>
        </w:rPr>
        <w:t>の</w:t>
      </w:r>
      <w:r w:rsidRPr="00853C12">
        <w:rPr>
          <w:rFonts w:ascii="ＭＳ 明朝" w:hAnsi="ＭＳ 明朝" w:hint="eastAsia"/>
          <w:sz w:val="21"/>
          <w:szCs w:val="21"/>
        </w:rPr>
        <w:t>指導</w:t>
      </w:r>
      <w:r w:rsidR="00853C12" w:rsidRPr="00853C12">
        <w:rPr>
          <w:rFonts w:ascii="ＭＳ 明朝" w:hAnsi="ＭＳ 明朝" w:hint="eastAsia"/>
          <w:sz w:val="21"/>
          <w:szCs w:val="21"/>
        </w:rPr>
        <w:t>と評価の</w:t>
      </w:r>
      <w:r w:rsidRPr="00853C12">
        <w:rPr>
          <w:rFonts w:ascii="ＭＳ 明朝" w:hAnsi="ＭＳ 明朝" w:hint="eastAsia"/>
          <w:sz w:val="21"/>
          <w:szCs w:val="21"/>
        </w:rPr>
        <w:t>計画に基づき系統的に単元</w:t>
      </w:r>
      <w:r w:rsidR="00AF7A4B">
        <w:rPr>
          <w:rFonts w:ascii="ＭＳ 明朝" w:hAnsi="ＭＳ 明朝" w:hint="eastAsia"/>
          <w:sz w:val="21"/>
          <w:szCs w:val="21"/>
        </w:rPr>
        <w:t>（題材）</w:t>
      </w:r>
      <w:r w:rsidRPr="00853C12">
        <w:rPr>
          <w:rFonts w:ascii="ＭＳ 明朝" w:hAnsi="ＭＳ 明朝" w:hint="eastAsia"/>
          <w:sz w:val="21"/>
          <w:szCs w:val="21"/>
        </w:rPr>
        <w:t>ごとの目標を考えていきます。そして、その単元</w:t>
      </w:r>
      <w:r w:rsidR="00AF7A4B">
        <w:rPr>
          <w:rFonts w:ascii="ＭＳ 明朝" w:hAnsi="ＭＳ 明朝" w:hint="eastAsia"/>
          <w:sz w:val="21"/>
          <w:szCs w:val="21"/>
        </w:rPr>
        <w:t>（題材）の</w:t>
      </w:r>
      <w:r w:rsidRPr="00853C12">
        <w:rPr>
          <w:rFonts w:ascii="ＭＳ 明朝" w:hAnsi="ＭＳ 明朝" w:hint="eastAsia"/>
          <w:sz w:val="21"/>
          <w:szCs w:val="21"/>
        </w:rPr>
        <w:t>目標を達成するために１時間ごとの授業の目標を設定し、どういった内容をどのような学習活動を通して指導するのかを検討します。</w:t>
      </w:r>
    </w:p>
    <w:p w14:paraId="2B4DC7B1" w14:textId="21BCCDFF" w:rsidR="00BE38F1" w:rsidRPr="00853C12" w:rsidRDefault="00BE38F1" w:rsidP="00853C12">
      <w:pPr>
        <w:pStyle w:val="a8"/>
        <w:numPr>
          <w:ilvl w:val="0"/>
          <w:numId w:val="16"/>
        </w:numPr>
        <w:ind w:leftChars="355" w:left="1062" w:hangingChars="100" w:hanging="210"/>
        <w:rPr>
          <w:rFonts w:ascii="ＭＳ 明朝" w:hAnsi="ＭＳ 明朝"/>
          <w:sz w:val="21"/>
          <w:szCs w:val="21"/>
        </w:rPr>
      </w:pPr>
      <w:r w:rsidRPr="00BE38F1">
        <w:rPr>
          <w:rFonts w:ascii="ＭＳ 明朝" w:hAnsi="ＭＳ 明朝" w:hint="eastAsia"/>
          <w:sz w:val="21"/>
          <w:szCs w:val="21"/>
        </w:rPr>
        <w:t>そうして検討した内容を、単元（題材）の目標、単元（題材）の指導と評価の計画、本時の展開などの項目ごとに記述するのが学習指導案です</w:t>
      </w:r>
      <w:r w:rsidR="005B2FF8">
        <w:rPr>
          <w:rFonts w:ascii="ＭＳ 明朝" w:hAnsi="ＭＳ 明朝" w:hint="eastAsia"/>
          <w:sz w:val="21"/>
          <w:szCs w:val="21"/>
        </w:rPr>
        <w:t>（項目の数や内容は、校種・教科</w:t>
      </w:r>
      <w:r w:rsidR="00306D98">
        <w:rPr>
          <w:rFonts w:ascii="ＭＳ 明朝" w:hAnsi="ＭＳ 明朝" w:hint="eastAsia"/>
          <w:sz w:val="21"/>
          <w:szCs w:val="21"/>
        </w:rPr>
        <w:t>等</w:t>
      </w:r>
      <w:r w:rsidR="005B2FF8">
        <w:rPr>
          <w:rFonts w:ascii="ＭＳ 明朝" w:hAnsi="ＭＳ 明朝" w:hint="eastAsia"/>
          <w:sz w:val="21"/>
          <w:szCs w:val="21"/>
        </w:rPr>
        <w:t>・領域や目的などにより増減することがあります。この節では、基本的な項目を例示します）。</w:t>
      </w:r>
    </w:p>
    <w:p w14:paraId="404B9AE1" w14:textId="77777777" w:rsidR="0082215F" w:rsidRPr="0082215F" w:rsidRDefault="0082215F" w:rsidP="0082215F">
      <w:pPr>
        <w:rPr>
          <w:rFonts w:ascii="ＭＳ 明朝" w:hAnsi="ＭＳ 明朝"/>
          <w:sz w:val="21"/>
          <w:szCs w:val="21"/>
        </w:rPr>
      </w:pPr>
    </w:p>
    <w:p w14:paraId="114F0FCE" w14:textId="42CC6BAE" w:rsidR="0082215F" w:rsidRPr="00E543E9" w:rsidRDefault="0082215F" w:rsidP="0082215F">
      <w:pPr>
        <w:rPr>
          <w:rFonts w:asciiTheme="majorEastAsia" w:eastAsiaTheme="majorEastAsia" w:hAnsiTheme="majorEastAsia"/>
          <w:sz w:val="21"/>
          <w:szCs w:val="21"/>
        </w:rPr>
      </w:pPr>
      <w:r>
        <w:rPr>
          <w:rFonts w:ascii="ＭＳ 明朝" w:hAnsi="ＭＳ 明朝" w:hint="eastAsia"/>
          <w:sz w:val="21"/>
          <w:szCs w:val="21"/>
        </w:rPr>
        <w:t xml:space="preserve">    </w:t>
      </w:r>
      <w:r w:rsidRPr="00E543E9">
        <w:rPr>
          <w:rFonts w:asciiTheme="majorEastAsia" w:eastAsiaTheme="majorEastAsia" w:hAnsiTheme="majorEastAsia" w:hint="eastAsia"/>
          <w:sz w:val="21"/>
          <w:szCs w:val="21"/>
        </w:rPr>
        <w:t>イ</w:t>
      </w:r>
      <w:r w:rsidR="00CD4485" w:rsidRPr="00CD4485">
        <w:rPr>
          <w:rFonts w:ascii="ＭＳ ゴシック" w:eastAsia="ＭＳ ゴシック" w:hAnsi="ＭＳ ゴシック" w:hint="eastAsia"/>
          <w:color w:val="FF0000"/>
          <w:sz w:val="21"/>
          <w:szCs w:val="21"/>
        </w:rPr>
        <w:t>．</w:t>
      </w:r>
      <w:r w:rsidRPr="00E543E9">
        <w:rPr>
          <w:rFonts w:asciiTheme="majorEastAsia" w:eastAsiaTheme="majorEastAsia" w:hAnsiTheme="majorEastAsia" w:hint="eastAsia"/>
          <w:sz w:val="21"/>
          <w:szCs w:val="21"/>
        </w:rPr>
        <w:t>研究授業の際の資料として</w:t>
      </w:r>
    </w:p>
    <w:p w14:paraId="06D9D796" w14:textId="0E331591" w:rsidR="00E543E9" w:rsidRPr="00E543E9" w:rsidRDefault="00E543E9" w:rsidP="00E543E9">
      <w:pPr>
        <w:pStyle w:val="a8"/>
        <w:numPr>
          <w:ilvl w:val="0"/>
          <w:numId w:val="16"/>
        </w:numPr>
        <w:ind w:leftChars="0" w:firstLine="431"/>
        <w:rPr>
          <w:rFonts w:ascii="ＭＳ 明朝" w:eastAsia="ＭＳ 明朝" w:hAnsi="ＭＳ 明朝"/>
          <w:sz w:val="21"/>
          <w:szCs w:val="21"/>
        </w:rPr>
      </w:pPr>
      <w:r>
        <w:rPr>
          <w:rFonts w:ascii="ＭＳ 明朝" w:hAnsi="ＭＳ 明朝" w:hint="eastAsia"/>
          <w:sz w:val="21"/>
          <w:szCs w:val="21"/>
        </w:rPr>
        <w:t xml:space="preserve"> 初任者研修や校内研修などで公開授業を行う際などには、授業のねらいや</w:t>
      </w:r>
      <w:r w:rsidR="00CB443A">
        <w:rPr>
          <w:rFonts w:ascii="ＭＳ 明朝" w:hAnsi="ＭＳ 明朝" w:hint="eastAsia"/>
          <w:sz w:val="21"/>
          <w:szCs w:val="21"/>
        </w:rPr>
        <w:t>工夫点、参観の観</w:t>
      </w:r>
    </w:p>
    <w:p w14:paraId="1D37B078" w14:textId="2A804F91" w:rsidR="00CB7634" w:rsidRDefault="00E543E9" w:rsidP="00E543E9">
      <w:pPr>
        <w:pStyle w:val="a8"/>
        <w:ind w:leftChars="355" w:left="852" w:firstLineChars="100" w:firstLine="210"/>
        <w:rPr>
          <w:rFonts w:ascii="ＭＳ 明朝" w:hAnsi="ＭＳ 明朝"/>
          <w:sz w:val="21"/>
          <w:szCs w:val="21"/>
        </w:rPr>
      </w:pPr>
      <w:r>
        <w:rPr>
          <w:rFonts w:ascii="ＭＳ 明朝" w:hAnsi="ＭＳ 明朝" w:hint="eastAsia"/>
          <w:sz w:val="21"/>
          <w:szCs w:val="21"/>
        </w:rPr>
        <w:t>点など、</w:t>
      </w:r>
      <w:r w:rsidR="00CB443A">
        <w:rPr>
          <w:rFonts w:ascii="ＭＳ 明朝" w:hAnsi="ＭＳ 明朝" w:hint="eastAsia"/>
          <w:sz w:val="21"/>
          <w:szCs w:val="21"/>
        </w:rPr>
        <w:t>参観者に予め</w:t>
      </w:r>
      <w:r>
        <w:rPr>
          <w:rFonts w:ascii="ＭＳ 明朝" w:hAnsi="ＭＳ 明朝" w:hint="eastAsia"/>
          <w:sz w:val="21"/>
          <w:szCs w:val="21"/>
        </w:rPr>
        <w:t>知ってもらいたいことを記述します。</w:t>
      </w:r>
    </w:p>
    <w:p w14:paraId="4D3225F4" w14:textId="0EADD009" w:rsidR="00E543E9" w:rsidRDefault="00E543E9" w:rsidP="00E543E9">
      <w:pPr>
        <w:pStyle w:val="a8"/>
        <w:numPr>
          <w:ilvl w:val="0"/>
          <w:numId w:val="16"/>
        </w:numPr>
        <w:ind w:leftChars="0" w:firstLine="431"/>
        <w:rPr>
          <w:rFonts w:ascii="ＭＳ 明朝" w:eastAsia="ＭＳ 明朝" w:hAnsi="ＭＳ 明朝"/>
          <w:sz w:val="21"/>
          <w:szCs w:val="21"/>
        </w:rPr>
      </w:pPr>
      <w:r>
        <w:rPr>
          <w:rFonts w:ascii="ＭＳ 明朝" w:eastAsia="ＭＳ 明朝" w:hAnsi="ＭＳ 明朝" w:hint="eastAsia"/>
          <w:sz w:val="21"/>
          <w:szCs w:val="21"/>
        </w:rPr>
        <w:t xml:space="preserve"> </w:t>
      </w:r>
      <w:r w:rsidR="003B2747">
        <w:rPr>
          <w:rFonts w:ascii="ＭＳ 明朝" w:eastAsia="ＭＳ 明朝" w:hAnsi="ＭＳ 明朝" w:hint="eastAsia"/>
          <w:sz w:val="21"/>
          <w:szCs w:val="21"/>
        </w:rPr>
        <w:t>中学校や高等学校では、他教科の教員が参観すること</w:t>
      </w:r>
      <w:r>
        <w:rPr>
          <w:rFonts w:ascii="ＭＳ 明朝" w:eastAsia="ＭＳ 明朝" w:hAnsi="ＭＳ 明朝" w:hint="eastAsia"/>
          <w:sz w:val="21"/>
          <w:szCs w:val="21"/>
        </w:rPr>
        <w:t>もあります。そういった場合でも学</w:t>
      </w:r>
      <w:r w:rsidR="003B2747">
        <w:rPr>
          <w:rFonts w:ascii="ＭＳ 明朝" w:eastAsia="ＭＳ 明朝" w:hAnsi="ＭＳ 明朝" w:hint="eastAsia"/>
          <w:sz w:val="21"/>
          <w:szCs w:val="21"/>
        </w:rPr>
        <w:t>習</w:t>
      </w:r>
    </w:p>
    <w:p w14:paraId="3D1295ED" w14:textId="77777777" w:rsidR="00247E11" w:rsidRDefault="00202C81" w:rsidP="00E543E9">
      <w:pPr>
        <w:pStyle w:val="a8"/>
        <w:ind w:leftChars="442" w:left="1061"/>
        <w:rPr>
          <w:rFonts w:ascii="ＭＳ 明朝" w:eastAsia="ＭＳ 明朝" w:hAnsi="ＭＳ 明朝"/>
          <w:sz w:val="21"/>
          <w:szCs w:val="21"/>
        </w:rPr>
      </w:pPr>
      <w:r>
        <w:rPr>
          <w:rFonts w:ascii="ＭＳ 明朝" w:eastAsia="ＭＳ 明朝" w:hAnsi="ＭＳ 明朝" w:hint="eastAsia"/>
          <w:sz w:val="21"/>
          <w:szCs w:val="21"/>
        </w:rPr>
        <w:t>内容と学習活動の経過が明確に分かる</w:t>
      </w:r>
      <w:r w:rsidR="00E543E9">
        <w:rPr>
          <w:rFonts w:ascii="ＭＳ 明朝" w:eastAsia="ＭＳ 明朝" w:hAnsi="ＭＳ 明朝" w:hint="eastAsia"/>
          <w:sz w:val="21"/>
          <w:szCs w:val="21"/>
        </w:rPr>
        <w:t>ように、で</w:t>
      </w:r>
      <w:r w:rsidR="003B2747">
        <w:rPr>
          <w:rFonts w:ascii="ＭＳ 明朝" w:eastAsia="ＭＳ 明朝" w:hAnsi="ＭＳ 明朝" w:hint="eastAsia"/>
          <w:sz w:val="21"/>
          <w:szCs w:val="21"/>
        </w:rPr>
        <w:t>きるだけ専門的な用語は避け、平易な表現</w:t>
      </w:r>
    </w:p>
    <w:p w14:paraId="4E4979CF" w14:textId="0D0E88D5" w:rsidR="00E543E9" w:rsidRDefault="003B2747" w:rsidP="00E543E9">
      <w:pPr>
        <w:pStyle w:val="a8"/>
        <w:ind w:leftChars="442" w:left="1061"/>
        <w:rPr>
          <w:rFonts w:ascii="ＭＳ 明朝" w:eastAsia="ＭＳ 明朝" w:hAnsi="ＭＳ 明朝"/>
          <w:sz w:val="21"/>
          <w:szCs w:val="21"/>
        </w:rPr>
      </w:pPr>
      <w:r>
        <w:rPr>
          <w:rFonts w:ascii="ＭＳ 明朝" w:eastAsia="ＭＳ 明朝" w:hAnsi="ＭＳ 明朝" w:hint="eastAsia"/>
          <w:sz w:val="21"/>
          <w:szCs w:val="21"/>
        </w:rPr>
        <w:t>を用いましょう。</w:t>
      </w:r>
    </w:p>
    <w:p w14:paraId="242B6983" w14:textId="77777777" w:rsidR="00E543E9" w:rsidRDefault="00E543E9" w:rsidP="00E543E9">
      <w:pPr>
        <w:pStyle w:val="a8"/>
        <w:numPr>
          <w:ilvl w:val="0"/>
          <w:numId w:val="16"/>
        </w:numPr>
        <w:ind w:leftChars="0" w:firstLine="431"/>
        <w:rPr>
          <w:rFonts w:ascii="ＭＳ 明朝" w:eastAsia="ＭＳ 明朝" w:hAnsi="ＭＳ 明朝"/>
          <w:sz w:val="21"/>
          <w:szCs w:val="21"/>
        </w:rPr>
      </w:pPr>
      <w:r>
        <w:rPr>
          <w:rFonts w:ascii="ＭＳ 明朝" w:eastAsia="ＭＳ 明朝" w:hAnsi="ＭＳ 明朝" w:hint="eastAsia"/>
          <w:sz w:val="21"/>
          <w:szCs w:val="21"/>
        </w:rPr>
        <w:t xml:space="preserve"> 授業後の研究討議会では、児童生徒に関する授業記録とともに、学習指導案を活用して授業</w:t>
      </w:r>
    </w:p>
    <w:p w14:paraId="4E3C11BE" w14:textId="307B7E43" w:rsidR="00E543E9" w:rsidRPr="00E543E9" w:rsidRDefault="00E543E9" w:rsidP="00E543E9">
      <w:pPr>
        <w:pStyle w:val="a8"/>
        <w:ind w:leftChars="355" w:left="852" w:firstLineChars="100" w:firstLine="210"/>
        <w:rPr>
          <w:rFonts w:ascii="ＭＳ 明朝" w:eastAsia="ＭＳ 明朝" w:hAnsi="ＭＳ 明朝"/>
          <w:sz w:val="21"/>
          <w:szCs w:val="21"/>
        </w:rPr>
      </w:pPr>
      <w:r>
        <w:rPr>
          <w:rFonts w:ascii="ＭＳ 明朝" w:eastAsia="ＭＳ 明朝" w:hAnsi="ＭＳ 明朝" w:hint="eastAsia"/>
          <w:sz w:val="21"/>
          <w:szCs w:val="21"/>
        </w:rPr>
        <w:t>についての討議を行うことも有効です。</w:t>
      </w:r>
    </w:p>
    <w:p w14:paraId="5F76E185" w14:textId="77777777" w:rsidR="00E543E9" w:rsidRPr="00E543E9" w:rsidRDefault="00E543E9" w:rsidP="00E543E9">
      <w:pPr>
        <w:rPr>
          <w:rFonts w:ascii="ＭＳ 明朝" w:eastAsia="ＭＳ 明朝" w:hAnsi="ＭＳ 明朝"/>
          <w:sz w:val="21"/>
          <w:szCs w:val="21"/>
        </w:rPr>
      </w:pPr>
    </w:p>
    <w:p w14:paraId="631C0A63" w14:textId="48997939" w:rsidR="00E543E9" w:rsidRPr="00E543E9" w:rsidRDefault="00E543E9" w:rsidP="00E543E9">
      <w:pPr>
        <w:rPr>
          <w:rFonts w:asciiTheme="majorEastAsia" w:eastAsiaTheme="majorEastAsia" w:hAnsiTheme="majorEastAsia"/>
          <w:sz w:val="21"/>
          <w:szCs w:val="21"/>
        </w:rPr>
      </w:pPr>
      <w:r>
        <w:rPr>
          <w:rFonts w:ascii="ＭＳ 明朝" w:eastAsia="ＭＳ 明朝" w:hAnsi="ＭＳ 明朝" w:hint="eastAsia"/>
          <w:sz w:val="21"/>
          <w:szCs w:val="21"/>
        </w:rPr>
        <w:t xml:space="preserve">　　</w:t>
      </w:r>
      <w:r w:rsidRPr="00E543E9">
        <w:rPr>
          <w:rFonts w:asciiTheme="majorEastAsia" w:eastAsiaTheme="majorEastAsia" w:hAnsiTheme="majorEastAsia" w:hint="eastAsia"/>
          <w:sz w:val="21"/>
          <w:szCs w:val="21"/>
        </w:rPr>
        <w:t>ウ</w:t>
      </w:r>
      <w:r w:rsidR="00CD4485" w:rsidRPr="00CD4485">
        <w:rPr>
          <w:rFonts w:ascii="ＭＳ ゴシック" w:eastAsia="ＭＳ ゴシック" w:hAnsi="ＭＳ ゴシック" w:hint="eastAsia"/>
          <w:color w:val="FF0000"/>
          <w:sz w:val="21"/>
          <w:szCs w:val="21"/>
        </w:rPr>
        <w:t>．</w:t>
      </w:r>
      <w:r w:rsidRPr="00E543E9">
        <w:rPr>
          <w:rFonts w:asciiTheme="majorEastAsia" w:eastAsiaTheme="majorEastAsia" w:hAnsiTheme="majorEastAsia" w:hint="eastAsia"/>
          <w:sz w:val="21"/>
          <w:szCs w:val="21"/>
        </w:rPr>
        <w:t>授業実践の記録として</w:t>
      </w:r>
    </w:p>
    <w:p w14:paraId="742C751F" w14:textId="1FC389DF" w:rsidR="00E543E9" w:rsidRDefault="00E543E9" w:rsidP="00E543E9">
      <w:pPr>
        <w:pStyle w:val="a8"/>
        <w:numPr>
          <w:ilvl w:val="0"/>
          <w:numId w:val="16"/>
        </w:numPr>
        <w:ind w:leftChars="0" w:firstLine="431"/>
        <w:rPr>
          <w:rFonts w:ascii="ＭＳ 明朝" w:eastAsia="ＭＳ 明朝" w:hAnsi="ＭＳ 明朝"/>
          <w:sz w:val="21"/>
          <w:szCs w:val="21"/>
        </w:rPr>
      </w:pPr>
      <w:r>
        <w:rPr>
          <w:rFonts w:ascii="ＭＳ 明朝" w:eastAsia="ＭＳ 明朝" w:hAnsi="ＭＳ 明朝" w:hint="eastAsia"/>
          <w:sz w:val="21"/>
          <w:szCs w:val="21"/>
        </w:rPr>
        <w:t xml:space="preserve"> 授業後は、児童生徒の反応や学習の結果など、あるいは自分自身の指示や発問などを振り返</w:t>
      </w:r>
    </w:p>
    <w:p w14:paraId="28D81E23" w14:textId="77777777" w:rsidR="00EE3BD9" w:rsidRDefault="00EE3BD9" w:rsidP="00EE3BD9">
      <w:pPr>
        <w:pStyle w:val="a8"/>
        <w:ind w:leftChars="0" w:left="420" w:firstLineChars="300" w:firstLine="630"/>
        <w:rPr>
          <w:rFonts w:ascii="ＭＳ 明朝" w:eastAsia="ＭＳ 明朝" w:hAnsi="ＭＳ 明朝"/>
          <w:sz w:val="21"/>
          <w:szCs w:val="21"/>
        </w:rPr>
      </w:pPr>
      <w:r>
        <w:rPr>
          <w:rFonts w:ascii="ＭＳ 明朝" w:eastAsia="ＭＳ 明朝" w:hAnsi="ＭＳ 明朝" w:hint="eastAsia"/>
          <w:sz w:val="21"/>
          <w:szCs w:val="21"/>
        </w:rPr>
        <w:t>り、成果や課題を明らかにすることが大切です。</w:t>
      </w:r>
    </w:p>
    <w:p w14:paraId="796128AC" w14:textId="77777777" w:rsidR="00EE3BD9" w:rsidRDefault="00EE3BD9" w:rsidP="00EE3BD9">
      <w:pPr>
        <w:pStyle w:val="a8"/>
        <w:numPr>
          <w:ilvl w:val="0"/>
          <w:numId w:val="16"/>
        </w:numPr>
        <w:ind w:leftChars="0" w:left="851" w:firstLine="0"/>
        <w:rPr>
          <w:rFonts w:ascii="ＭＳ 明朝" w:eastAsia="ＭＳ 明朝" w:hAnsi="ＭＳ 明朝"/>
          <w:sz w:val="21"/>
          <w:szCs w:val="21"/>
        </w:rPr>
      </w:pPr>
      <w:r>
        <w:rPr>
          <w:rFonts w:ascii="ＭＳ 明朝" w:eastAsia="ＭＳ 明朝" w:hAnsi="ＭＳ 明朝" w:hint="eastAsia"/>
          <w:sz w:val="21"/>
          <w:szCs w:val="21"/>
        </w:rPr>
        <w:t xml:space="preserve"> </w:t>
      </w:r>
      <w:r w:rsidR="00E543E9" w:rsidRPr="00EE3BD9">
        <w:rPr>
          <w:rFonts w:ascii="ＭＳ 明朝" w:eastAsia="ＭＳ 明朝" w:hAnsi="ＭＳ 明朝" w:hint="eastAsia"/>
          <w:sz w:val="21"/>
          <w:szCs w:val="21"/>
        </w:rPr>
        <w:t>その際に、授業で使用した教材・教具や児童生徒の学習結果（ノートやプリン</w:t>
      </w:r>
      <w:r>
        <w:rPr>
          <w:rFonts w:ascii="ＭＳ 明朝" w:eastAsia="ＭＳ 明朝" w:hAnsi="ＭＳ 明朝" w:hint="eastAsia"/>
          <w:sz w:val="21"/>
          <w:szCs w:val="21"/>
        </w:rPr>
        <w:t>ト</w:t>
      </w:r>
      <w:r w:rsidRPr="00EE3BD9">
        <w:rPr>
          <w:rFonts w:ascii="ＭＳ 明朝" w:eastAsia="ＭＳ 明朝" w:hAnsi="ＭＳ 明朝" w:hint="eastAsia"/>
          <w:sz w:val="21"/>
          <w:szCs w:val="21"/>
        </w:rPr>
        <w:t>のコピー、</w:t>
      </w:r>
    </w:p>
    <w:p w14:paraId="4AFCE71E" w14:textId="7AB319A5" w:rsidR="00E543E9" w:rsidRPr="00D130E6" w:rsidRDefault="00EE3BD9" w:rsidP="00247E11">
      <w:pPr>
        <w:pStyle w:val="a8"/>
        <w:ind w:leftChars="437" w:left="1049" w:firstLine="1"/>
        <w:rPr>
          <w:rFonts w:ascii="ＭＳ 明朝" w:eastAsia="ＭＳ 明朝" w:hAnsi="ＭＳ 明朝"/>
          <w:sz w:val="21"/>
          <w:szCs w:val="21"/>
        </w:rPr>
      </w:pPr>
      <w:r>
        <w:rPr>
          <w:rFonts w:ascii="ＭＳ 明朝" w:hAnsi="ＭＳ 明朝" w:hint="eastAsia"/>
          <w:noProof/>
          <w:sz w:val="16"/>
          <w:szCs w:val="21"/>
        </w:rPr>
        <w:drawing>
          <wp:anchor distT="0" distB="0" distL="114300" distR="114300" simplePos="0" relativeHeight="251657216" behindDoc="1" locked="0" layoutInCell="1" allowOverlap="1" wp14:anchorId="028E4A0A" wp14:editId="6427E19B">
            <wp:simplePos x="0" y="0"/>
            <wp:positionH relativeFrom="column">
              <wp:posOffset>5163185</wp:posOffset>
            </wp:positionH>
            <wp:positionV relativeFrom="paragraph">
              <wp:posOffset>52705</wp:posOffset>
            </wp:positionV>
            <wp:extent cx="1043940" cy="1437005"/>
            <wp:effectExtent l="0" t="0" r="3810" b="0"/>
            <wp:wrapTight wrapText="bothSides">
              <wp:wrapPolygon edited="0">
                <wp:start x="0" y="0"/>
                <wp:lineTo x="0" y="21190"/>
                <wp:lineTo x="21285" y="21190"/>
                <wp:lineTo x="21285" y="0"/>
                <wp:lineTo x="0" y="0"/>
              </wp:wrapPolygon>
            </wp:wrapTight>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しい画像 (114).bmp"/>
                    <pic:cNvPicPr/>
                  </pic:nvPicPr>
                  <pic:blipFill>
                    <a:blip r:embed="rId11">
                      <a:extLst>
                        <a:ext uri="{28A0092B-C50C-407E-A947-70E740481C1C}">
                          <a14:useLocalDpi xmlns:a14="http://schemas.microsoft.com/office/drawing/2010/main" val="0"/>
                        </a:ext>
                      </a:extLst>
                    </a:blip>
                    <a:stretch>
                      <a:fillRect/>
                    </a:stretch>
                  </pic:blipFill>
                  <pic:spPr>
                    <a:xfrm>
                      <a:off x="0" y="0"/>
                      <a:ext cx="1043940" cy="1437005"/>
                    </a:xfrm>
                    <a:prstGeom prst="rect">
                      <a:avLst/>
                    </a:prstGeom>
                  </pic:spPr>
                </pic:pic>
              </a:graphicData>
            </a:graphic>
            <wp14:sizeRelH relativeFrom="page">
              <wp14:pctWidth>0</wp14:pctWidth>
            </wp14:sizeRelH>
            <wp14:sizeRelV relativeFrom="page">
              <wp14:pctHeight>0</wp14:pctHeight>
            </wp14:sizeRelV>
          </wp:anchor>
        </w:drawing>
      </w:r>
      <w:r w:rsidRPr="00EE3BD9">
        <w:rPr>
          <w:rFonts w:ascii="ＭＳ 明朝" w:eastAsia="ＭＳ 明朝" w:hAnsi="ＭＳ 明朝" w:hint="eastAsia"/>
          <w:sz w:val="21"/>
          <w:szCs w:val="21"/>
        </w:rPr>
        <w:t>板書の写真等</w:t>
      </w:r>
      <w:r w:rsidR="00853C12" w:rsidRPr="00EE3BD9">
        <w:rPr>
          <w:rFonts w:ascii="ＭＳ 明朝" w:eastAsia="ＭＳ 明朝" w:hAnsi="ＭＳ 明朝" w:hint="eastAsia"/>
          <w:sz w:val="21"/>
          <w:szCs w:val="21"/>
        </w:rPr>
        <w:t>）と</w:t>
      </w:r>
      <w:r w:rsidR="00E543E9" w:rsidRPr="00EE3BD9">
        <w:rPr>
          <w:rFonts w:ascii="ＭＳ 明朝" w:eastAsia="ＭＳ 明朝" w:hAnsi="ＭＳ 明朝" w:hint="eastAsia"/>
          <w:sz w:val="21"/>
          <w:szCs w:val="21"/>
        </w:rPr>
        <w:t>ともに学習指導案を</w:t>
      </w:r>
      <w:r w:rsidR="00DC4071" w:rsidRPr="00EE3BD9">
        <w:rPr>
          <w:rFonts w:ascii="ＭＳ 明朝" w:eastAsia="ＭＳ 明朝" w:hAnsi="ＭＳ 明朝" w:hint="eastAsia"/>
          <w:sz w:val="21"/>
          <w:szCs w:val="21"/>
        </w:rPr>
        <w:t>ファイリングすることで</w:t>
      </w:r>
      <w:r w:rsidR="00DC4071">
        <w:rPr>
          <w:rFonts w:ascii="ＭＳ 明朝" w:eastAsia="ＭＳ 明朝" w:hAnsi="ＭＳ 明朝" w:hint="eastAsia"/>
          <w:sz w:val="21"/>
          <w:szCs w:val="21"/>
        </w:rPr>
        <w:t>授業実践の</w:t>
      </w:r>
      <w:r w:rsidR="00D130E6">
        <w:rPr>
          <w:rFonts w:ascii="ＭＳ 明朝" w:eastAsia="ＭＳ 明朝" w:hAnsi="ＭＳ 明朝" w:hint="eastAsia"/>
          <w:sz w:val="21"/>
          <w:szCs w:val="21"/>
        </w:rPr>
        <w:t xml:space="preserve">　</w:t>
      </w:r>
      <w:r w:rsidR="00DC4071">
        <w:rPr>
          <w:rFonts w:ascii="ＭＳ 明朝" w:eastAsia="ＭＳ 明朝" w:hAnsi="ＭＳ 明朝" w:hint="eastAsia"/>
          <w:sz w:val="21"/>
          <w:szCs w:val="21"/>
        </w:rPr>
        <w:t>記録</w:t>
      </w:r>
      <w:r w:rsidR="00DC4071" w:rsidRPr="00D130E6">
        <w:rPr>
          <w:rFonts w:ascii="ＭＳ 明朝" w:eastAsia="ＭＳ 明朝" w:hAnsi="ＭＳ 明朝" w:hint="eastAsia"/>
          <w:sz w:val="21"/>
          <w:szCs w:val="21"/>
        </w:rPr>
        <w:t>となります。</w:t>
      </w:r>
    </w:p>
    <w:p w14:paraId="01FA905B" w14:textId="0D54E236" w:rsidR="00247E11" w:rsidRDefault="00DC4071" w:rsidP="00247E11">
      <w:pPr>
        <w:pStyle w:val="a8"/>
        <w:numPr>
          <w:ilvl w:val="0"/>
          <w:numId w:val="16"/>
        </w:numPr>
        <w:ind w:leftChars="355" w:left="853" w:hanging="1"/>
        <w:rPr>
          <w:rFonts w:ascii="ＭＳ 明朝" w:eastAsia="ＭＳ 明朝" w:hAnsi="ＭＳ 明朝"/>
          <w:sz w:val="21"/>
          <w:szCs w:val="21"/>
        </w:rPr>
      </w:pPr>
      <w:r w:rsidRPr="00853C12">
        <w:rPr>
          <w:rFonts w:ascii="ＭＳ 明朝" w:eastAsia="ＭＳ 明朝" w:hAnsi="ＭＳ 明朝" w:hint="eastAsia"/>
          <w:sz w:val="21"/>
          <w:szCs w:val="21"/>
        </w:rPr>
        <w:t xml:space="preserve"> 研究授業の後などには、他の教員が収集した授業中の記録（</w:t>
      </w:r>
      <w:r w:rsidR="003E60FB">
        <w:rPr>
          <w:rFonts w:ascii="ＭＳ 明朝" w:eastAsia="ＭＳ 明朝" w:hAnsi="ＭＳ 明朝" w:hint="eastAsia"/>
          <w:sz w:val="21"/>
          <w:szCs w:val="21"/>
        </w:rPr>
        <w:t>画像記録</w:t>
      </w:r>
      <w:r w:rsidRPr="00853C12">
        <w:rPr>
          <w:rFonts w:ascii="ＭＳ 明朝" w:eastAsia="ＭＳ 明朝" w:hAnsi="ＭＳ 明朝" w:hint="eastAsia"/>
          <w:sz w:val="21"/>
          <w:szCs w:val="21"/>
        </w:rPr>
        <w:t>、</w:t>
      </w:r>
      <w:r w:rsidR="00EE3BD9" w:rsidRPr="00853C12">
        <w:rPr>
          <w:rFonts w:ascii="ＭＳ 明朝" w:eastAsia="ＭＳ 明朝" w:hAnsi="ＭＳ 明朝" w:hint="eastAsia"/>
          <w:sz w:val="21"/>
          <w:szCs w:val="21"/>
        </w:rPr>
        <w:t>児</w:t>
      </w:r>
    </w:p>
    <w:p w14:paraId="786028C7" w14:textId="269374F5" w:rsidR="00DC4071" w:rsidRPr="00247E11" w:rsidRDefault="00EE3BD9" w:rsidP="00247E11">
      <w:pPr>
        <w:pStyle w:val="a8"/>
        <w:ind w:leftChars="0" w:left="1036" w:firstLineChars="6" w:firstLine="13"/>
        <w:rPr>
          <w:rFonts w:ascii="ＭＳ 明朝" w:eastAsia="ＭＳ 明朝" w:hAnsi="ＭＳ 明朝"/>
          <w:sz w:val="21"/>
          <w:szCs w:val="21"/>
        </w:rPr>
      </w:pPr>
      <w:r w:rsidRPr="00247E11">
        <w:rPr>
          <w:rFonts w:ascii="ＭＳ 明朝" w:eastAsia="ＭＳ 明朝" w:hAnsi="ＭＳ 明朝" w:hint="eastAsia"/>
          <w:sz w:val="21"/>
          <w:szCs w:val="21"/>
        </w:rPr>
        <w:t>童生徒の学習・発言記録や</w:t>
      </w:r>
      <w:r w:rsidR="00DC4071" w:rsidRPr="00247E11">
        <w:rPr>
          <w:rFonts w:ascii="ＭＳ 明朝" w:eastAsia="ＭＳ 明朝" w:hAnsi="ＭＳ 明朝" w:hint="eastAsia"/>
          <w:sz w:val="21"/>
          <w:szCs w:val="21"/>
        </w:rPr>
        <w:t>Ｓ</w:t>
      </w:r>
      <w:r w:rsidR="00853C12" w:rsidRPr="00247E11">
        <w:rPr>
          <w:rFonts w:ascii="ＭＳ 明朝" w:eastAsia="ＭＳ 明朝" w:hAnsi="ＭＳ 明朝" w:hint="eastAsia"/>
          <w:sz w:val="21"/>
          <w:szCs w:val="21"/>
        </w:rPr>
        <w:t>－</w:t>
      </w:r>
      <w:r w:rsidR="00DC4071" w:rsidRPr="00247E11">
        <w:rPr>
          <w:rFonts w:ascii="ＭＳ 明朝" w:eastAsia="ＭＳ 明朝" w:hAnsi="ＭＳ 明朝" w:hint="eastAsia"/>
          <w:sz w:val="21"/>
          <w:szCs w:val="21"/>
        </w:rPr>
        <w:t>Ｔ分析</w:t>
      </w:r>
      <w:r w:rsidR="00853C12" w:rsidRPr="00247E11">
        <w:rPr>
          <w:rFonts w:ascii="ＭＳ 明朝" w:eastAsia="ＭＳ 明朝" w:hAnsi="ＭＳ 明朝" w:hint="eastAsia"/>
          <w:sz w:val="21"/>
          <w:szCs w:val="21"/>
        </w:rPr>
        <w:t>グラフ</w:t>
      </w:r>
      <w:r w:rsidR="00091C1E" w:rsidRPr="00247E11">
        <w:rPr>
          <w:rFonts w:asciiTheme="majorEastAsia" w:eastAsiaTheme="majorEastAsia" w:hAnsiTheme="majorEastAsia"/>
          <w:sz w:val="21"/>
          <w:szCs w:val="21"/>
          <w:vertAlign w:val="subscript"/>
        </w:rPr>
        <w:t>（１）</w:t>
      </w:r>
      <w:r w:rsidR="00DC4071" w:rsidRPr="00247E11">
        <w:rPr>
          <w:rFonts w:ascii="ＭＳ 明朝" w:eastAsia="ＭＳ 明朝" w:hAnsi="ＭＳ 明朝" w:hint="eastAsia"/>
          <w:sz w:val="21"/>
          <w:szCs w:val="21"/>
        </w:rPr>
        <w:t>など）と一緒に保存しておくことで、今後の授業づくりに活用できます。このことは自身の授業改善に大変有効であり、授業力の向上につながります。</w:t>
      </w:r>
    </w:p>
    <w:p w14:paraId="6D94CD82" w14:textId="26018313" w:rsidR="00DC4071" w:rsidRPr="00EE3BD9" w:rsidRDefault="00091C1E" w:rsidP="00EE3BD9">
      <w:pPr>
        <w:ind w:leftChars="300" w:left="720" w:firstLineChars="300" w:firstLine="480"/>
        <w:jc w:val="right"/>
        <w:rPr>
          <w:rFonts w:ascii="ＭＳ 明朝" w:hAnsi="ＭＳ 明朝"/>
          <w:sz w:val="16"/>
          <w:szCs w:val="21"/>
        </w:rPr>
      </w:pPr>
      <w:r w:rsidRPr="00091C1E">
        <w:rPr>
          <w:rFonts w:ascii="ＭＳ 明朝" w:hAnsi="ＭＳ 明朝" w:hint="eastAsia"/>
          <w:sz w:val="16"/>
          <w:szCs w:val="21"/>
        </w:rPr>
        <w:t>Ｓ－Ｔ分析グラフ</w:t>
      </w:r>
      <w:r w:rsidRPr="00091C1E">
        <w:rPr>
          <w:rFonts w:ascii="ＭＳ 明朝" w:hAnsi="ＭＳ 明朝" w:hint="eastAsia"/>
          <w:sz w:val="16"/>
          <w:szCs w:val="21"/>
          <w:vertAlign w:val="subscript"/>
        </w:rPr>
        <w:t>（１）</w:t>
      </w:r>
      <w:r w:rsidR="00EE3BD9">
        <w:rPr>
          <w:rFonts w:ascii="ＭＳ 明朝" w:hAnsi="ＭＳ 明朝" w:hint="eastAsia"/>
          <w:sz w:val="16"/>
          <w:szCs w:val="21"/>
        </w:rPr>
        <w:t>……「校内研究の栞」（大阪府教育センター／平成25年3月）を参照</w:t>
      </w:r>
    </w:p>
    <w:p w14:paraId="48DC55B8" w14:textId="7F0A4D0D" w:rsidR="00DC4071" w:rsidRPr="006449CD" w:rsidRDefault="00DC4071" w:rsidP="00DC4071">
      <w:pPr>
        <w:ind w:left="1050" w:hangingChars="375" w:hanging="1050"/>
        <w:rPr>
          <w:rFonts w:asciiTheme="majorEastAsia" w:eastAsiaTheme="majorEastAsia" w:hAnsiTheme="majorEastAsia"/>
          <w:sz w:val="28"/>
          <w:szCs w:val="21"/>
        </w:rPr>
      </w:pPr>
      <w:r w:rsidRPr="006449CD">
        <w:rPr>
          <w:rFonts w:asciiTheme="majorEastAsia" w:eastAsiaTheme="majorEastAsia" w:hAnsiTheme="majorEastAsia" w:hint="eastAsia"/>
          <w:sz w:val="28"/>
          <w:szCs w:val="21"/>
        </w:rPr>
        <w:t>(2)　学習指導案の内容</w:t>
      </w:r>
    </w:p>
    <w:p w14:paraId="7C79B279" w14:textId="04D85E17" w:rsidR="00CB7634" w:rsidRPr="00AF7A4B" w:rsidRDefault="00BA2B7F" w:rsidP="00AF7A4B">
      <w:pPr>
        <w:pStyle w:val="a8"/>
        <w:numPr>
          <w:ilvl w:val="0"/>
          <w:numId w:val="16"/>
        </w:numPr>
        <w:ind w:leftChars="0" w:left="1134" w:rightChars="-59" w:right="-142" w:hanging="283"/>
        <w:rPr>
          <w:rFonts w:ascii="ＭＳ 明朝" w:hAnsi="ＭＳ 明朝"/>
          <w:sz w:val="21"/>
          <w:szCs w:val="21"/>
        </w:rPr>
      </w:pPr>
      <w:r>
        <w:rPr>
          <w:rFonts w:ascii="ＭＳ 明朝" w:hAnsi="ＭＳ 明朝" w:hint="eastAsia"/>
          <w:sz w:val="21"/>
          <w:szCs w:val="21"/>
        </w:rPr>
        <w:t>学習指導案として決まった様式</w:t>
      </w:r>
      <w:r w:rsidR="00DC4071">
        <w:rPr>
          <w:rFonts w:ascii="ＭＳ 明朝" w:hAnsi="ＭＳ 明朝" w:hint="eastAsia"/>
          <w:sz w:val="21"/>
          <w:szCs w:val="21"/>
        </w:rPr>
        <w:t>はありません。</w:t>
      </w:r>
      <w:r w:rsidR="006449CD">
        <w:rPr>
          <w:rFonts w:ascii="ＭＳ 明朝" w:hAnsi="ＭＳ 明朝" w:hint="eastAsia"/>
          <w:sz w:val="21"/>
          <w:szCs w:val="21"/>
        </w:rPr>
        <w:t>大切なことは学習指導要領に基</w:t>
      </w:r>
      <w:r>
        <w:rPr>
          <w:rFonts w:ascii="ＭＳ 明朝" w:hAnsi="ＭＳ 明朝" w:hint="eastAsia"/>
          <w:sz w:val="21"/>
          <w:szCs w:val="21"/>
        </w:rPr>
        <w:t>づき、単元</w:t>
      </w:r>
      <w:r w:rsidR="00AF7A4B">
        <w:rPr>
          <w:rFonts w:ascii="ＭＳ 明朝" w:hAnsi="ＭＳ 明朝" w:hint="eastAsia"/>
          <w:sz w:val="21"/>
          <w:szCs w:val="21"/>
        </w:rPr>
        <w:t>（題　　材）</w:t>
      </w:r>
      <w:r>
        <w:rPr>
          <w:rFonts w:ascii="ＭＳ 明朝" w:hAnsi="ＭＳ 明朝" w:hint="eastAsia"/>
          <w:sz w:val="21"/>
          <w:szCs w:val="21"/>
        </w:rPr>
        <w:t>や</w:t>
      </w:r>
      <w:r w:rsidR="00202C81" w:rsidRPr="00AF7A4B">
        <w:rPr>
          <w:rFonts w:ascii="ＭＳ 明朝" w:hAnsi="ＭＳ 明朝" w:hint="eastAsia"/>
          <w:sz w:val="21"/>
          <w:szCs w:val="21"/>
        </w:rPr>
        <w:t>本時の目標を達成するための学習内容や学習活動を分かり</w:t>
      </w:r>
      <w:r w:rsidR="006449CD" w:rsidRPr="00AF7A4B">
        <w:rPr>
          <w:rFonts w:ascii="ＭＳ 明朝" w:hAnsi="ＭＳ 明朝" w:hint="eastAsia"/>
          <w:sz w:val="21"/>
          <w:szCs w:val="21"/>
        </w:rPr>
        <w:t>やすく示すということです。</w:t>
      </w:r>
    </w:p>
    <w:p w14:paraId="2534CD89" w14:textId="3A53A66D" w:rsidR="00653028" w:rsidRPr="00FB5BFB" w:rsidRDefault="006449CD" w:rsidP="00653028">
      <w:pPr>
        <w:pStyle w:val="a8"/>
        <w:numPr>
          <w:ilvl w:val="0"/>
          <w:numId w:val="16"/>
        </w:numPr>
        <w:ind w:leftChars="355" w:left="853" w:hanging="1"/>
        <w:rPr>
          <w:rFonts w:asciiTheme="majorEastAsia" w:eastAsiaTheme="majorEastAsia" w:hAnsiTheme="majorEastAsia"/>
          <w:sz w:val="21"/>
          <w:szCs w:val="21"/>
        </w:rPr>
      </w:pPr>
      <w:r w:rsidRPr="00653028">
        <w:rPr>
          <w:rFonts w:ascii="ＭＳ 明朝" w:hAnsi="ＭＳ 明朝" w:hint="eastAsia"/>
          <w:sz w:val="21"/>
          <w:szCs w:val="21"/>
        </w:rPr>
        <w:t xml:space="preserve"> </w:t>
      </w:r>
      <w:r w:rsidR="00653028">
        <w:rPr>
          <w:rFonts w:ascii="ＭＳ 明朝" w:hAnsi="ＭＳ 明朝" w:hint="eastAsia"/>
          <w:sz w:val="21"/>
          <w:szCs w:val="21"/>
        </w:rPr>
        <w:t>また、</w:t>
      </w:r>
      <w:r w:rsidR="003E60FB">
        <w:rPr>
          <w:rFonts w:ascii="ＭＳ 明朝" w:hAnsi="ＭＳ 明朝" w:hint="eastAsia"/>
          <w:sz w:val="21"/>
          <w:szCs w:val="21"/>
        </w:rPr>
        <w:t>育成をめざす資質・能力</w:t>
      </w:r>
      <w:r w:rsidRPr="00653028">
        <w:rPr>
          <w:rFonts w:ascii="ＭＳ 明朝" w:hAnsi="ＭＳ 明朝" w:hint="eastAsia"/>
          <w:sz w:val="21"/>
          <w:szCs w:val="21"/>
        </w:rPr>
        <w:t>を示し、学習評価についても記述すること</w:t>
      </w:r>
      <w:r w:rsidR="003D6D71">
        <w:rPr>
          <w:rFonts w:ascii="ＭＳ 明朝" w:hAnsi="ＭＳ 明朝" w:hint="eastAsia"/>
          <w:sz w:val="21"/>
          <w:szCs w:val="21"/>
        </w:rPr>
        <w:t>に</w:t>
      </w:r>
      <w:r w:rsidRPr="00653028">
        <w:rPr>
          <w:rFonts w:ascii="ＭＳ 明朝" w:hAnsi="ＭＳ 明朝" w:hint="eastAsia"/>
          <w:sz w:val="21"/>
          <w:szCs w:val="21"/>
        </w:rPr>
        <w:t>より、</w:t>
      </w:r>
      <w:r w:rsidRPr="00FB5BFB">
        <w:rPr>
          <w:rFonts w:asciiTheme="majorEastAsia" w:eastAsiaTheme="majorEastAsia" w:hAnsiTheme="majorEastAsia" w:hint="eastAsia"/>
          <w:sz w:val="21"/>
          <w:szCs w:val="21"/>
        </w:rPr>
        <w:t>指導と</w:t>
      </w:r>
      <w:r w:rsidR="00247E11" w:rsidRPr="00FB5BFB">
        <w:rPr>
          <w:rFonts w:asciiTheme="majorEastAsia" w:eastAsiaTheme="majorEastAsia" w:hAnsiTheme="majorEastAsia" w:hint="eastAsia"/>
          <w:sz w:val="21"/>
          <w:szCs w:val="21"/>
        </w:rPr>
        <w:t>評</w:t>
      </w:r>
    </w:p>
    <w:p w14:paraId="3DE863F8" w14:textId="49E03B66" w:rsidR="00233820" w:rsidRDefault="006449CD" w:rsidP="00EE3BD9">
      <w:pPr>
        <w:pStyle w:val="a8"/>
        <w:ind w:leftChars="355" w:left="852" w:firstLineChars="100" w:firstLine="210"/>
        <w:rPr>
          <w:rFonts w:asciiTheme="majorEastAsia" w:eastAsiaTheme="majorEastAsia" w:hAnsiTheme="majorEastAsia"/>
          <w:sz w:val="28"/>
          <w:szCs w:val="21"/>
        </w:rPr>
      </w:pPr>
      <w:r w:rsidRPr="00FB5BFB">
        <w:rPr>
          <w:rFonts w:asciiTheme="majorEastAsia" w:eastAsiaTheme="majorEastAsia" w:hAnsiTheme="majorEastAsia" w:hint="eastAsia"/>
          <w:sz w:val="21"/>
          <w:szCs w:val="21"/>
        </w:rPr>
        <w:t>価の一体化</w:t>
      </w:r>
      <w:r w:rsidRPr="00653028">
        <w:rPr>
          <w:rFonts w:ascii="ＭＳ 明朝" w:hAnsi="ＭＳ 明朝" w:hint="eastAsia"/>
          <w:sz w:val="21"/>
          <w:szCs w:val="21"/>
        </w:rPr>
        <w:t>を図ることも重要です。</w:t>
      </w:r>
    </w:p>
    <w:p w14:paraId="6FDDC2DF" w14:textId="5C731E0B" w:rsidR="00DA7112" w:rsidRDefault="00DA7112" w:rsidP="00687A55">
      <w:pPr>
        <w:rPr>
          <w:rFonts w:asciiTheme="majorEastAsia" w:eastAsiaTheme="majorEastAsia" w:hAnsiTheme="majorEastAsia"/>
          <w:sz w:val="28"/>
          <w:szCs w:val="21"/>
        </w:rPr>
      </w:pPr>
      <w:r>
        <w:rPr>
          <w:rFonts w:asciiTheme="majorEastAsia" w:eastAsiaTheme="majorEastAsia" w:hAnsiTheme="majorEastAsia" w:hint="eastAsia"/>
          <w:sz w:val="28"/>
          <w:szCs w:val="21"/>
        </w:rPr>
        <w:lastRenderedPageBreak/>
        <w:t>(3</w:t>
      </w:r>
      <w:r w:rsidRPr="006449CD">
        <w:rPr>
          <w:rFonts w:asciiTheme="majorEastAsia" w:eastAsiaTheme="majorEastAsia" w:hAnsiTheme="majorEastAsia" w:hint="eastAsia"/>
          <w:sz w:val="28"/>
          <w:szCs w:val="21"/>
        </w:rPr>
        <w:t>)</w:t>
      </w:r>
      <w:r>
        <w:rPr>
          <w:rFonts w:asciiTheme="majorEastAsia" w:eastAsiaTheme="majorEastAsia" w:hAnsiTheme="majorEastAsia" w:hint="eastAsia"/>
          <w:sz w:val="28"/>
          <w:szCs w:val="21"/>
        </w:rPr>
        <w:t xml:space="preserve">　学習指導案の作成</w:t>
      </w:r>
      <w:r w:rsidR="00416CE3">
        <w:rPr>
          <w:rFonts w:asciiTheme="majorEastAsia" w:eastAsiaTheme="majorEastAsia" w:hAnsiTheme="majorEastAsia" w:hint="eastAsia"/>
          <w:sz w:val="28"/>
          <w:szCs w:val="21"/>
        </w:rPr>
        <w:t>（例）</w:t>
      </w:r>
    </w:p>
    <w:p w14:paraId="4D87F418" w14:textId="6EC68BBD" w:rsidR="003D6D71" w:rsidRDefault="003D6D71" w:rsidP="003D6D71">
      <w:pPr>
        <w:pStyle w:val="a8"/>
        <w:numPr>
          <w:ilvl w:val="0"/>
          <w:numId w:val="16"/>
        </w:numPr>
        <w:ind w:leftChars="0" w:firstLine="431"/>
        <w:rPr>
          <w:rFonts w:ascii="ＭＳ 明朝" w:hAnsi="ＭＳ 明朝"/>
          <w:sz w:val="21"/>
          <w:szCs w:val="21"/>
        </w:rPr>
      </w:pPr>
      <w:r>
        <w:rPr>
          <w:rFonts w:ascii="ＭＳ 明朝" w:hAnsi="ＭＳ 明朝" w:hint="eastAsia"/>
          <w:sz w:val="21"/>
          <w:szCs w:val="21"/>
        </w:rPr>
        <w:t xml:space="preserve"> </w:t>
      </w:r>
      <w:r w:rsidR="00723461">
        <w:rPr>
          <w:rFonts w:ascii="ＭＳ 明朝" w:hAnsi="ＭＳ 明朝" w:hint="eastAsia"/>
          <w:sz w:val="21"/>
          <w:szCs w:val="21"/>
        </w:rPr>
        <w:t>学習指導案作成上、</w:t>
      </w:r>
      <w:r w:rsidR="000A32B0">
        <w:rPr>
          <w:rFonts w:ascii="ＭＳ 明朝" w:hAnsi="ＭＳ 明朝" w:hint="eastAsia"/>
          <w:sz w:val="21"/>
          <w:szCs w:val="21"/>
        </w:rPr>
        <w:t>考慮す</w:t>
      </w:r>
      <w:r w:rsidR="00723461">
        <w:rPr>
          <w:rFonts w:ascii="ＭＳ 明朝" w:hAnsi="ＭＳ 明朝" w:hint="eastAsia"/>
          <w:sz w:val="21"/>
          <w:szCs w:val="21"/>
        </w:rPr>
        <w:t>べき</w:t>
      </w:r>
      <w:r w:rsidR="000A32B0">
        <w:rPr>
          <w:rFonts w:ascii="ＭＳ 明朝" w:hAnsi="ＭＳ 明朝" w:hint="eastAsia"/>
          <w:sz w:val="21"/>
          <w:szCs w:val="21"/>
        </w:rPr>
        <w:t>３つの</w:t>
      </w:r>
      <w:r w:rsidR="00DC1BC0">
        <w:rPr>
          <w:rFonts w:ascii="ＭＳ 明朝" w:hAnsi="ＭＳ 明朝" w:hint="eastAsia"/>
          <w:sz w:val="21"/>
          <w:szCs w:val="21"/>
        </w:rPr>
        <w:t>ポイント</w:t>
      </w:r>
    </w:p>
    <w:p w14:paraId="4A79C44F" w14:textId="38A25D88" w:rsidR="00DC1BC0" w:rsidRDefault="003A301A" w:rsidP="003D6D71">
      <w:pPr>
        <w:pStyle w:val="a8"/>
        <w:ind w:leftChars="442" w:left="1061"/>
        <w:rPr>
          <w:rFonts w:ascii="ＭＳ 明朝" w:hAnsi="ＭＳ 明朝"/>
          <w:sz w:val="21"/>
          <w:szCs w:val="21"/>
        </w:rPr>
      </w:pPr>
      <w:r>
        <w:rPr>
          <w:rFonts w:ascii="ＭＳ 明朝" w:hAnsi="ＭＳ 明朝" w:hint="eastAsia"/>
          <w:sz w:val="21"/>
          <w:szCs w:val="21"/>
        </w:rPr>
        <w:t>①</w:t>
      </w:r>
      <w:r w:rsidR="00723461">
        <w:rPr>
          <w:rFonts w:ascii="ＭＳ 明朝" w:hAnsi="ＭＳ 明朝" w:hint="eastAsia"/>
          <w:sz w:val="21"/>
          <w:szCs w:val="21"/>
        </w:rPr>
        <w:t>「ねらい（</w:t>
      </w:r>
      <w:r w:rsidR="00DC1BC0">
        <w:rPr>
          <w:rFonts w:ascii="ＭＳ 明朝" w:hAnsi="ＭＳ 明朝" w:hint="eastAsia"/>
          <w:sz w:val="21"/>
          <w:szCs w:val="21"/>
        </w:rPr>
        <w:t>付けるべき力</w:t>
      </w:r>
      <w:r w:rsidR="00723461">
        <w:rPr>
          <w:rFonts w:ascii="ＭＳ 明朝" w:hAnsi="ＭＳ 明朝" w:hint="eastAsia"/>
          <w:sz w:val="21"/>
          <w:szCs w:val="21"/>
        </w:rPr>
        <w:t>）」と「</w:t>
      </w:r>
      <w:r w:rsidR="00DC1BC0">
        <w:rPr>
          <w:rFonts w:ascii="ＭＳ 明朝" w:hAnsi="ＭＳ 明朝" w:hint="eastAsia"/>
          <w:sz w:val="21"/>
          <w:szCs w:val="21"/>
        </w:rPr>
        <w:t>願い</w:t>
      </w:r>
      <w:r w:rsidR="00723461">
        <w:rPr>
          <w:rFonts w:ascii="ＭＳ 明朝" w:hAnsi="ＭＳ 明朝" w:hint="eastAsia"/>
          <w:sz w:val="21"/>
          <w:szCs w:val="21"/>
        </w:rPr>
        <w:t>（付けたい</w:t>
      </w:r>
      <w:r w:rsidR="00DC1BC0">
        <w:rPr>
          <w:rFonts w:ascii="ＭＳ 明朝" w:hAnsi="ＭＳ 明朝" w:hint="eastAsia"/>
          <w:sz w:val="21"/>
          <w:szCs w:val="21"/>
        </w:rPr>
        <w:t>力</w:t>
      </w:r>
      <w:r w:rsidR="00723461">
        <w:rPr>
          <w:rFonts w:ascii="ＭＳ 明朝" w:hAnsi="ＭＳ 明朝" w:hint="eastAsia"/>
          <w:sz w:val="21"/>
          <w:szCs w:val="21"/>
        </w:rPr>
        <w:t>）」</w:t>
      </w:r>
      <w:r w:rsidR="00091B3C">
        <w:rPr>
          <w:rFonts w:ascii="ＭＳ 明朝" w:hAnsi="ＭＳ 明朝" w:hint="eastAsia"/>
          <w:sz w:val="21"/>
          <w:szCs w:val="21"/>
        </w:rPr>
        <w:t>を明確にする。</w:t>
      </w:r>
    </w:p>
    <w:p w14:paraId="233EB13D" w14:textId="6C063680" w:rsidR="00DC1BC0" w:rsidRDefault="003A301A" w:rsidP="003D6D71">
      <w:pPr>
        <w:pStyle w:val="a8"/>
        <w:ind w:leftChars="442" w:left="1061"/>
        <w:rPr>
          <w:rFonts w:ascii="ＭＳ 明朝" w:hAnsi="ＭＳ 明朝"/>
          <w:sz w:val="21"/>
          <w:szCs w:val="21"/>
        </w:rPr>
      </w:pPr>
      <w:r>
        <w:rPr>
          <w:rFonts w:ascii="ＭＳ 明朝" w:hAnsi="ＭＳ 明朝" w:hint="eastAsia"/>
          <w:sz w:val="21"/>
          <w:szCs w:val="21"/>
        </w:rPr>
        <w:t xml:space="preserve">② </w:t>
      </w:r>
      <w:r w:rsidR="00DC1BC0">
        <w:rPr>
          <w:rFonts w:ascii="ＭＳ 明朝" w:hAnsi="ＭＳ 明朝" w:hint="eastAsia"/>
          <w:sz w:val="21"/>
          <w:szCs w:val="21"/>
        </w:rPr>
        <w:t>単元</w:t>
      </w:r>
      <w:r w:rsidR="00723461">
        <w:rPr>
          <w:rFonts w:ascii="ＭＳ 明朝" w:hAnsi="ＭＳ 明朝" w:hint="eastAsia"/>
          <w:sz w:val="21"/>
          <w:szCs w:val="21"/>
        </w:rPr>
        <w:t>（題材）</w:t>
      </w:r>
      <w:r w:rsidR="000A32B0">
        <w:rPr>
          <w:rFonts w:ascii="ＭＳ 明朝" w:hAnsi="ＭＳ 明朝" w:hint="eastAsia"/>
          <w:sz w:val="21"/>
          <w:szCs w:val="21"/>
        </w:rPr>
        <w:t>全体の学習指導を見通した上での</w:t>
      </w:r>
      <w:r w:rsidR="00DC1BC0">
        <w:rPr>
          <w:rFonts w:ascii="ＭＳ 明朝" w:hAnsi="ＭＳ 明朝" w:hint="eastAsia"/>
          <w:sz w:val="21"/>
          <w:szCs w:val="21"/>
        </w:rPr>
        <w:t>本時の位置</w:t>
      </w:r>
      <w:r w:rsidR="000A32B0">
        <w:rPr>
          <w:rFonts w:ascii="ＭＳ 明朝" w:hAnsi="ＭＳ 明朝" w:hint="eastAsia"/>
          <w:sz w:val="21"/>
          <w:szCs w:val="21"/>
        </w:rPr>
        <w:t>付け</w:t>
      </w:r>
      <w:r w:rsidR="00091B3C">
        <w:rPr>
          <w:rFonts w:ascii="ＭＳ 明朝" w:hAnsi="ＭＳ 明朝" w:hint="eastAsia"/>
          <w:sz w:val="21"/>
          <w:szCs w:val="21"/>
        </w:rPr>
        <w:t>を示す。</w:t>
      </w:r>
    </w:p>
    <w:p w14:paraId="22E5A536" w14:textId="590BDBF3" w:rsidR="00782BC7" w:rsidRDefault="003A301A" w:rsidP="00723461">
      <w:pPr>
        <w:pStyle w:val="a8"/>
        <w:ind w:leftChars="442" w:left="1061"/>
        <w:rPr>
          <w:rFonts w:ascii="ＭＳ 明朝" w:hAnsi="ＭＳ 明朝"/>
          <w:sz w:val="21"/>
          <w:szCs w:val="21"/>
        </w:rPr>
      </w:pPr>
      <w:r>
        <w:rPr>
          <w:rFonts w:ascii="ＭＳ 明朝" w:hAnsi="ＭＳ 明朝" w:hint="eastAsia"/>
          <w:sz w:val="21"/>
          <w:szCs w:val="21"/>
        </w:rPr>
        <w:t xml:space="preserve">③ </w:t>
      </w:r>
      <w:r w:rsidR="00822159" w:rsidRPr="00460A01">
        <w:rPr>
          <w:rFonts w:asciiTheme="minorEastAsia" w:hAnsiTheme="minorEastAsia" w:hint="eastAsia"/>
          <w:sz w:val="21"/>
          <w:szCs w:val="21"/>
        </w:rPr>
        <w:t>指導と評価の一体化</w:t>
      </w:r>
      <w:r w:rsidR="00460A01">
        <w:rPr>
          <w:rFonts w:asciiTheme="minorEastAsia" w:hAnsiTheme="minorEastAsia" w:hint="eastAsia"/>
          <w:sz w:val="21"/>
          <w:szCs w:val="21"/>
        </w:rPr>
        <w:t>を具現化する</w:t>
      </w:r>
      <w:r w:rsidR="00723461">
        <w:rPr>
          <w:rFonts w:ascii="ＭＳ 明朝" w:hAnsi="ＭＳ 明朝" w:hint="eastAsia"/>
          <w:sz w:val="21"/>
          <w:szCs w:val="21"/>
        </w:rPr>
        <w:t>「</w:t>
      </w:r>
      <w:r w:rsidR="00460A01">
        <w:rPr>
          <w:rFonts w:ascii="ＭＳ 明朝" w:hAnsi="ＭＳ 明朝" w:hint="eastAsia"/>
          <w:sz w:val="21"/>
          <w:szCs w:val="21"/>
        </w:rPr>
        <w:t>指導</w:t>
      </w:r>
      <w:r w:rsidR="00723461">
        <w:rPr>
          <w:rFonts w:ascii="ＭＳ 明朝" w:hAnsi="ＭＳ 明朝" w:hint="eastAsia"/>
          <w:sz w:val="21"/>
          <w:szCs w:val="21"/>
        </w:rPr>
        <w:t>場面」「</w:t>
      </w:r>
      <w:r w:rsidR="00460A01">
        <w:rPr>
          <w:rFonts w:ascii="ＭＳ 明朝" w:hAnsi="ＭＳ 明朝" w:hint="eastAsia"/>
          <w:sz w:val="21"/>
          <w:szCs w:val="21"/>
        </w:rPr>
        <w:t>評価</w:t>
      </w:r>
      <w:r w:rsidR="00723461">
        <w:rPr>
          <w:rFonts w:ascii="ＭＳ 明朝" w:hAnsi="ＭＳ 明朝" w:hint="eastAsia"/>
          <w:sz w:val="21"/>
          <w:szCs w:val="21"/>
        </w:rPr>
        <w:t>方法」</w:t>
      </w:r>
      <w:r w:rsidR="00460A01">
        <w:rPr>
          <w:rFonts w:ascii="ＭＳ 明朝" w:hAnsi="ＭＳ 明朝" w:hint="eastAsia"/>
          <w:sz w:val="21"/>
          <w:szCs w:val="21"/>
        </w:rPr>
        <w:t>等</w:t>
      </w:r>
      <w:r w:rsidR="00091B3C">
        <w:rPr>
          <w:rFonts w:ascii="ＭＳ 明朝" w:hAnsi="ＭＳ 明朝" w:hint="eastAsia"/>
          <w:sz w:val="21"/>
          <w:szCs w:val="21"/>
        </w:rPr>
        <w:t>を記す。</w:t>
      </w:r>
    </w:p>
    <w:p w14:paraId="344EA232" w14:textId="349A6784" w:rsidR="002A7FBA" w:rsidRPr="00E51C2B" w:rsidRDefault="00E51C2B" w:rsidP="00E51C2B">
      <w:pPr>
        <w:pStyle w:val="a8"/>
        <w:ind w:leftChars="355" w:left="852" w:firstLineChars="100" w:firstLine="210"/>
        <w:rPr>
          <w:rFonts w:ascii="ＭＳ ゴシック" w:eastAsia="ＭＳ ゴシック" w:hAnsi="ＭＳ ゴシック" w:cs="Times New Roman"/>
          <w:sz w:val="21"/>
          <w:szCs w:val="40"/>
        </w:rPr>
      </w:pPr>
      <w:r>
        <w:rPr>
          <w:rFonts w:ascii="ＭＳ ゴシック" w:eastAsia="ＭＳ ゴシック" w:hAnsi="ＭＳ ゴシック" w:cs="Times New Roman"/>
          <w:noProof/>
          <w:sz w:val="21"/>
          <w:szCs w:val="40"/>
        </w:rPr>
        <mc:AlternateContent>
          <mc:Choice Requires="wps">
            <w:drawing>
              <wp:anchor distT="0" distB="0" distL="114300" distR="114300" simplePos="0" relativeHeight="251519488" behindDoc="0" locked="0" layoutInCell="1" allowOverlap="1" wp14:anchorId="2281F292" wp14:editId="6906F1AA">
                <wp:simplePos x="0" y="0"/>
                <wp:positionH relativeFrom="column">
                  <wp:posOffset>-144145</wp:posOffset>
                </wp:positionH>
                <wp:positionV relativeFrom="paragraph">
                  <wp:posOffset>184785</wp:posOffset>
                </wp:positionV>
                <wp:extent cx="6479640" cy="0"/>
                <wp:effectExtent l="57150" t="38100" r="54610" b="95250"/>
                <wp:wrapNone/>
                <wp:docPr id="24" name="直線コネクタ 24"/>
                <wp:cNvGraphicFramePr/>
                <a:graphic xmlns:a="http://schemas.openxmlformats.org/drawingml/2006/main">
                  <a:graphicData uri="http://schemas.microsoft.com/office/word/2010/wordprocessingShape">
                    <wps:wsp>
                      <wps:cNvCnPr/>
                      <wps:spPr>
                        <a:xfrm>
                          <a:off x="0" y="0"/>
                          <a:ext cx="647964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7F38BF08" id="直線コネクタ 24" o:spid="_x0000_s1026" style="position:absolute;left:0;text-align:left;z-index:25151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5pt,14.55pt" to="498.8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" strokecolor="black [3200]" strokeweight="3pt">
                <v:shadow on="t" color="black" opacity="22937f" origin=",.5" offset="0,.63889mm"/>
              </v:line>
            </w:pict>
          </mc:Fallback>
        </mc:AlternateContent>
      </w:r>
    </w:p>
    <w:p w14:paraId="47B12351" w14:textId="6D02D840" w:rsidR="002A7FBA" w:rsidRPr="002A7FBA" w:rsidRDefault="00822159" w:rsidP="002A7FBA">
      <w:pPr>
        <w:jc w:val="center"/>
        <w:rPr>
          <w:rFonts w:ascii="Century" w:eastAsia="ＭＳ 明朝" w:hAnsi="Century" w:cs="Times New Roman"/>
          <w:sz w:val="21"/>
        </w:rPr>
      </w:pPr>
      <w:r>
        <w:rPr>
          <w:rFonts w:ascii="Century" w:eastAsia="ＭＳ 明朝" w:hAnsi="Century" w:cs="Times New Roman" w:hint="eastAsia"/>
          <w:noProof/>
          <w:sz w:val="21"/>
        </w:rPr>
        <mc:AlternateContent>
          <mc:Choice Requires="wps">
            <w:drawing>
              <wp:anchor distT="0" distB="0" distL="114300" distR="114300" simplePos="0" relativeHeight="251515392" behindDoc="0" locked="0" layoutInCell="1" allowOverlap="1" wp14:anchorId="16451006" wp14:editId="4A71F859">
                <wp:simplePos x="0" y="0"/>
                <wp:positionH relativeFrom="column">
                  <wp:posOffset>27940</wp:posOffset>
                </wp:positionH>
                <wp:positionV relativeFrom="paragraph">
                  <wp:posOffset>192626</wp:posOffset>
                </wp:positionV>
                <wp:extent cx="914400" cy="42799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914400" cy="427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A9B996" w14:textId="41F0E5DA" w:rsidR="003D6D71" w:rsidRPr="00822159" w:rsidRDefault="003D6D71" w:rsidP="003D6D71">
                            <w:pPr>
                              <w:rPr>
                                <w:b/>
                                <w:color w:val="000000" w:themeColor="text1"/>
                                <w:spacing w:val="10"/>
                                <w:sz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822159">
                              <w:rPr>
                                <w:rFonts w:ascii="ＭＳ ゴシック" w:eastAsia="ＭＳ ゴシック" w:hAnsi="ＭＳ ゴシック" w:cs="Times New Roman" w:hint="eastAsia"/>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□□□科　学習指導案（例）</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6451006" id="_x0000_t202" coordsize="21600,21600" o:spt="202" path="m,l,21600r21600,l21600,xe">
                <v:stroke joinstyle="miter"/>
                <v:path gradientshapeok="t" o:connecttype="rect"/>
              </v:shapetype>
              <v:shape id="テキスト ボックス 19" o:spid="_x0000_s1026" type="#_x0000_t202" style="position:absolute;left:0;text-align:left;margin-left:2.2pt;margin-top:15.15pt;width:1in;height:33.7pt;z-index:251515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" fillcolor="white [3201]" stroked="f" strokeweight=".5pt">
                <v:textbox inset=",0,,0">
                  <w:txbxContent>
                    <w:p w14:paraId="47A9B996" w14:textId="41F0E5DA" w:rsidR="003D6D71" w:rsidRPr="00822159" w:rsidRDefault="003D6D71" w:rsidP="003D6D71">
                      <w:pPr>
                        <w:rPr>
                          <w:b/>
                          <w:color w:val="000000" w:themeColor="text1"/>
                          <w:spacing w:val="10"/>
                          <w:sz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822159">
                        <w:rPr>
                          <w:rFonts w:ascii="ＭＳ ゴシック" w:eastAsia="ＭＳ ゴシック" w:hAnsi="ＭＳ ゴシック" w:cs="Times New Roman" w:hint="eastAsia"/>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□□□科　学習指導案（例）</w:t>
                      </w:r>
                    </w:p>
                  </w:txbxContent>
                </v:textbox>
              </v:shape>
            </w:pict>
          </mc:Fallback>
        </mc:AlternateContent>
      </w:r>
    </w:p>
    <w:p w14:paraId="71A4BB61" w14:textId="67D838AB" w:rsidR="002A7FBA" w:rsidRPr="002A7FBA" w:rsidRDefault="002A7FBA" w:rsidP="002A7FBA">
      <w:pPr>
        <w:jc w:val="right"/>
        <w:rPr>
          <w:rFonts w:ascii="Century" w:eastAsia="ＭＳ 明朝" w:hAnsi="Century" w:cs="Times New Roman"/>
          <w:sz w:val="21"/>
        </w:rPr>
      </w:pPr>
      <w:r w:rsidRPr="002A7FBA">
        <w:rPr>
          <w:rFonts w:ascii="Century" w:eastAsia="ＭＳ 明朝" w:hAnsi="Century" w:cs="Times New Roman" w:hint="eastAsia"/>
          <w:sz w:val="21"/>
        </w:rPr>
        <w:t>○○○○立○○○学校</w:t>
      </w:r>
    </w:p>
    <w:p w14:paraId="57B57A17" w14:textId="26971791" w:rsidR="002A7FBA" w:rsidRPr="002A7FBA" w:rsidRDefault="002A7FBA" w:rsidP="002A7FBA">
      <w:pPr>
        <w:wordWrap w:val="0"/>
        <w:jc w:val="right"/>
        <w:rPr>
          <w:rFonts w:ascii="Century" w:eastAsia="ＭＳ 明朝" w:hAnsi="Century" w:cs="Times New Roman"/>
          <w:sz w:val="21"/>
        </w:rPr>
      </w:pPr>
      <w:r w:rsidRPr="002A7FBA">
        <w:rPr>
          <w:rFonts w:ascii="Century" w:eastAsia="ＭＳ 明朝" w:hAnsi="Century" w:cs="Times New Roman" w:hint="eastAsia"/>
          <w:sz w:val="21"/>
        </w:rPr>
        <w:t>指導者　　○○○○○</w:t>
      </w:r>
    </w:p>
    <w:p w14:paraId="681995F3" w14:textId="502548BD" w:rsidR="002A7FBA" w:rsidRPr="002A7FBA" w:rsidRDefault="002A7FBA" w:rsidP="002A7FBA">
      <w:pPr>
        <w:spacing w:line="320" w:lineRule="exact"/>
        <w:rPr>
          <w:rFonts w:ascii="ＭＳ ゴシック" w:eastAsia="ＭＳ ゴシック" w:hAnsi="ＭＳ ゴシック" w:cs="Times New Roman"/>
          <w:sz w:val="21"/>
        </w:rPr>
      </w:pPr>
    </w:p>
    <w:p w14:paraId="389A8410" w14:textId="67CD7E9E" w:rsidR="002A7FBA" w:rsidRPr="002A7FBA" w:rsidRDefault="002A7FBA" w:rsidP="003D6D71">
      <w:pPr>
        <w:spacing w:line="480" w:lineRule="exact"/>
        <w:rPr>
          <w:rFonts w:ascii="Century" w:eastAsia="ＭＳ 明朝" w:hAnsi="Century" w:cs="Times New Roman"/>
          <w:sz w:val="21"/>
        </w:rPr>
      </w:pPr>
      <w:r w:rsidRPr="002A7FBA">
        <w:rPr>
          <w:rFonts w:ascii="ＭＳ ゴシック" w:eastAsia="ＭＳ ゴシック" w:hAnsi="ＭＳ ゴシック" w:cs="Times New Roman" w:hint="eastAsia"/>
          <w:sz w:val="21"/>
        </w:rPr>
        <w:t>１．日　時</w:t>
      </w:r>
      <w:r w:rsidRPr="002A7FBA">
        <w:rPr>
          <w:rFonts w:ascii="Century" w:eastAsia="ＭＳ 明朝" w:hAnsi="Century" w:cs="Times New Roman" w:hint="eastAsia"/>
          <w:sz w:val="21"/>
        </w:rPr>
        <w:t xml:space="preserve">　　　　　</w:t>
      </w:r>
      <w:r w:rsidR="00E325F7" w:rsidRPr="00637D46">
        <w:rPr>
          <w:rFonts w:ascii="ＭＳ 明朝" w:eastAsia="ＭＳ 明朝" w:hAnsi="ＭＳ 明朝" w:cs="Times New Roman" w:hint="eastAsia"/>
          <w:color w:val="000000" w:themeColor="text1"/>
          <w:sz w:val="21"/>
        </w:rPr>
        <w:t>○○○○</w:t>
      </w:r>
      <w:r w:rsidRPr="002A7FBA">
        <w:rPr>
          <w:rFonts w:ascii="ＭＳ 明朝" w:eastAsia="ＭＳ 明朝" w:hAnsi="ＭＳ 明朝" w:cs="Times New Roman" w:hint="eastAsia"/>
          <w:sz w:val="21"/>
        </w:rPr>
        <w:t>年○月○日（〇）第○時限</w:t>
      </w:r>
    </w:p>
    <w:p w14:paraId="32AFEC46" w14:textId="517F60F1" w:rsidR="002A7FBA" w:rsidRPr="002A7FBA" w:rsidRDefault="00D130E6" w:rsidP="003D6D71">
      <w:pPr>
        <w:spacing w:line="480" w:lineRule="exact"/>
        <w:rPr>
          <w:rFonts w:ascii="ＭＳ 明朝" w:eastAsia="ＭＳ 明朝" w:hAnsi="ＭＳ 明朝" w:cs="Times New Roman"/>
          <w:sz w:val="21"/>
        </w:rPr>
      </w:pPr>
      <w:r>
        <w:rPr>
          <w:rFonts w:ascii="ＭＳ ゴシック" w:eastAsia="ＭＳ ゴシック" w:hAnsi="ＭＳ ゴシック" w:cs="Times New Roman" w:hint="eastAsia"/>
          <w:noProof/>
          <w:sz w:val="21"/>
        </w:rPr>
        <mc:AlternateContent>
          <mc:Choice Requires="wps">
            <w:drawing>
              <wp:anchor distT="0" distB="0" distL="114300" distR="114300" simplePos="0" relativeHeight="251633152" behindDoc="0" locked="0" layoutInCell="1" allowOverlap="1" wp14:anchorId="5679FBFE" wp14:editId="291F62A0">
                <wp:simplePos x="0" y="0"/>
                <wp:positionH relativeFrom="column">
                  <wp:posOffset>3505200</wp:posOffset>
                </wp:positionH>
                <wp:positionV relativeFrom="paragraph">
                  <wp:posOffset>123825</wp:posOffset>
                </wp:positionV>
                <wp:extent cx="2724785" cy="683895"/>
                <wp:effectExtent l="57150" t="19050" r="75565" b="97155"/>
                <wp:wrapNone/>
                <wp:docPr id="5" name="角丸四角形 5"/>
                <wp:cNvGraphicFramePr/>
                <a:graphic xmlns:a="http://schemas.openxmlformats.org/drawingml/2006/main">
                  <a:graphicData uri="http://schemas.microsoft.com/office/word/2010/wordprocessingShape">
                    <wps:wsp>
                      <wps:cNvSpPr/>
                      <wps:spPr>
                        <a:xfrm>
                          <a:off x="0" y="0"/>
                          <a:ext cx="2724785" cy="683895"/>
                        </a:xfrm>
                        <a:prstGeom prst="roundRect">
                          <a:avLst/>
                        </a:prstGeom>
                        <a:solidFill>
                          <a:schemeClr val="bg2"/>
                        </a:solidFill>
                      </wps:spPr>
                      <wps:style>
                        <a:lnRef idx="1">
                          <a:schemeClr val="accent1"/>
                        </a:lnRef>
                        <a:fillRef idx="3">
                          <a:schemeClr val="accent1"/>
                        </a:fillRef>
                        <a:effectRef idx="2">
                          <a:schemeClr val="accent1"/>
                        </a:effectRef>
                        <a:fontRef idx="minor">
                          <a:schemeClr val="lt1"/>
                        </a:fontRef>
                      </wps:style>
                      <wps:txbx>
                        <w:txbxContent>
                          <w:p w14:paraId="76D501FB" w14:textId="7A505052" w:rsidR="00D130E6" w:rsidRPr="00D130E6" w:rsidRDefault="00D130E6" w:rsidP="00D130E6">
                            <w:pPr>
                              <w:autoSpaceDE w:val="0"/>
                              <w:autoSpaceDN w:val="0"/>
                              <w:adjustRightInd w:val="0"/>
                              <w:spacing w:line="280" w:lineRule="exact"/>
                              <w:jc w:val="left"/>
                              <w:rPr>
                                <w:rFonts w:ascii="Meiryo UI" w:eastAsia="Meiryo UI" w:hAnsi="Meiryo UI" w:cs="Meiryo UI"/>
                                <w:color w:val="000000" w:themeColor="text1"/>
                                <w:sz w:val="18"/>
                              </w:rPr>
                            </w:pPr>
                            <w:r w:rsidRPr="00D130E6">
                              <w:rPr>
                                <w:rFonts w:ascii="Meiryo UI" w:eastAsia="Meiryo UI" w:hAnsi="Meiryo UI" w:cs="Meiryo UI" w:hint="eastAsia"/>
                                <w:color w:val="000000" w:themeColor="text1"/>
                                <w:sz w:val="18"/>
                              </w:rPr>
                              <w:t>項目の数や内容は、校種・教科</w:t>
                            </w:r>
                            <w:r w:rsidR="00306D98">
                              <w:rPr>
                                <w:rFonts w:ascii="Meiryo UI" w:eastAsia="Meiryo UI" w:hAnsi="Meiryo UI" w:cs="Meiryo UI" w:hint="eastAsia"/>
                                <w:color w:val="000000" w:themeColor="text1"/>
                                <w:sz w:val="18"/>
                              </w:rPr>
                              <w:t>等</w:t>
                            </w:r>
                            <w:r w:rsidRPr="00D130E6">
                              <w:rPr>
                                <w:rFonts w:ascii="Meiryo UI" w:eastAsia="Meiryo UI" w:hAnsi="Meiryo UI" w:cs="Meiryo UI" w:hint="eastAsia"/>
                                <w:color w:val="000000" w:themeColor="text1"/>
                                <w:sz w:val="18"/>
                              </w:rPr>
                              <w:t>・領域や目的などにより増減することがあります。</w:t>
                            </w:r>
                          </w:p>
                          <w:p w14:paraId="21BE1628" w14:textId="7E13FF11" w:rsidR="00D130E6" w:rsidRPr="00D130E6" w:rsidRDefault="00D130E6" w:rsidP="00D130E6">
                            <w:pPr>
                              <w:autoSpaceDE w:val="0"/>
                              <w:autoSpaceDN w:val="0"/>
                              <w:adjustRightInd w:val="0"/>
                              <w:spacing w:line="280" w:lineRule="exact"/>
                              <w:jc w:val="left"/>
                              <w:rPr>
                                <w:rFonts w:ascii="Meiryo UI" w:eastAsia="Meiryo UI" w:hAnsi="Meiryo UI" w:cs="Meiryo UI"/>
                                <w:color w:val="000000" w:themeColor="text1"/>
                                <w:sz w:val="18"/>
                              </w:rPr>
                            </w:pPr>
                            <w:r w:rsidRPr="00D130E6">
                              <w:rPr>
                                <w:rFonts w:ascii="Meiryo UI" w:eastAsia="Meiryo UI" w:hAnsi="Meiryo UI" w:cs="Meiryo UI" w:hint="eastAsia"/>
                                <w:color w:val="000000" w:themeColor="text1"/>
                                <w:sz w:val="18"/>
                              </w:rPr>
                              <w:t>ここでは、基本的な項目を例示します</w:t>
                            </w:r>
                          </w:p>
                        </w:txbxContent>
                      </wps:txbx>
                      <wps:bodyPr rot="0" spcFirstLastPara="0" vertOverflow="overflow" horzOverflow="overflow" vert="horz" wrap="square" lIns="144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79FBFE" id="角丸四角形 5" o:spid="_x0000_s1027" style="position:absolute;left:0;text-align:left;margin-left:276pt;margin-top:9.75pt;width:214.55pt;height:53.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" fillcolor="#eeece1 [3214]" strokecolor="#4579b8 [3044]">
                <v:shadow on="t" color="black" opacity="22937f" origin=",.5" offset="0,.63889mm"/>
                <v:textbox inset="4mm">
                  <w:txbxContent>
                    <w:p w14:paraId="76D501FB" w14:textId="7A505052" w:rsidR="00D130E6" w:rsidRPr="00D130E6" w:rsidRDefault="00D130E6" w:rsidP="00D130E6">
                      <w:pPr>
                        <w:autoSpaceDE w:val="0"/>
                        <w:autoSpaceDN w:val="0"/>
                        <w:adjustRightInd w:val="0"/>
                        <w:spacing w:line="280" w:lineRule="exact"/>
                        <w:jc w:val="left"/>
                        <w:rPr>
                          <w:rFonts w:ascii="Meiryo UI" w:eastAsia="Meiryo UI" w:hAnsi="Meiryo UI" w:cs="Meiryo UI"/>
                          <w:color w:val="000000" w:themeColor="text1"/>
                          <w:sz w:val="18"/>
                        </w:rPr>
                      </w:pPr>
                      <w:r w:rsidRPr="00D130E6">
                        <w:rPr>
                          <w:rFonts w:ascii="Meiryo UI" w:eastAsia="Meiryo UI" w:hAnsi="Meiryo UI" w:cs="Meiryo UI" w:hint="eastAsia"/>
                          <w:color w:val="000000" w:themeColor="text1"/>
                          <w:sz w:val="18"/>
                        </w:rPr>
                        <w:t>項目の数や内容は、校種・教科</w:t>
                      </w:r>
                      <w:r w:rsidR="00306D98">
                        <w:rPr>
                          <w:rFonts w:ascii="Meiryo UI" w:eastAsia="Meiryo UI" w:hAnsi="Meiryo UI" w:cs="Meiryo UI" w:hint="eastAsia"/>
                          <w:color w:val="000000" w:themeColor="text1"/>
                          <w:sz w:val="18"/>
                        </w:rPr>
                        <w:t>等</w:t>
                      </w:r>
                      <w:r w:rsidRPr="00D130E6">
                        <w:rPr>
                          <w:rFonts w:ascii="Meiryo UI" w:eastAsia="Meiryo UI" w:hAnsi="Meiryo UI" w:cs="Meiryo UI" w:hint="eastAsia"/>
                          <w:color w:val="000000" w:themeColor="text1"/>
                          <w:sz w:val="18"/>
                        </w:rPr>
                        <w:t>・領域や目的などにより増減することがあります。</w:t>
                      </w:r>
                    </w:p>
                    <w:p w14:paraId="21BE1628" w14:textId="7E13FF11" w:rsidR="00D130E6" w:rsidRPr="00D130E6" w:rsidRDefault="00D130E6" w:rsidP="00D130E6">
                      <w:pPr>
                        <w:autoSpaceDE w:val="0"/>
                        <w:autoSpaceDN w:val="0"/>
                        <w:adjustRightInd w:val="0"/>
                        <w:spacing w:line="280" w:lineRule="exact"/>
                        <w:jc w:val="left"/>
                        <w:rPr>
                          <w:rFonts w:ascii="Meiryo UI" w:eastAsia="Meiryo UI" w:hAnsi="Meiryo UI" w:cs="Meiryo UI"/>
                          <w:color w:val="000000" w:themeColor="text1"/>
                          <w:sz w:val="18"/>
                        </w:rPr>
                      </w:pPr>
                      <w:r w:rsidRPr="00D130E6">
                        <w:rPr>
                          <w:rFonts w:ascii="Meiryo UI" w:eastAsia="Meiryo UI" w:hAnsi="Meiryo UI" w:cs="Meiryo UI" w:hint="eastAsia"/>
                          <w:color w:val="000000" w:themeColor="text1"/>
                          <w:sz w:val="18"/>
                        </w:rPr>
                        <w:t>ここでは、基本的な項目を例示します</w:t>
                      </w:r>
                    </w:p>
                  </w:txbxContent>
                </v:textbox>
              </v:roundrect>
            </w:pict>
          </mc:Fallback>
        </mc:AlternateContent>
      </w:r>
      <w:r w:rsidR="002A7FBA" w:rsidRPr="002A7FBA">
        <w:rPr>
          <w:rFonts w:ascii="ＭＳ ゴシック" w:eastAsia="ＭＳ ゴシック" w:hAnsi="ＭＳ ゴシック" w:cs="Times New Roman" w:hint="eastAsia"/>
          <w:sz w:val="21"/>
        </w:rPr>
        <w:t>２．場　所</w:t>
      </w:r>
      <w:r w:rsidR="002A7FBA" w:rsidRPr="002A7FBA">
        <w:rPr>
          <w:rFonts w:ascii="Century" w:eastAsia="ＭＳ 明朝" w:hAnsi="Century" w:cs="Times New Roman" w:hint="eastAsia"/>
          <w:sz w:val="21"/>
        </w:rPr>
        <w:t xml:space="preserve">　　　　　</w:t>
      </w:r>
      <w:r w:rsidR="002A7FBA" w:rsidRPr="002A7FBA">
        <w:rPr>
          <w:rFonts w:ascii="ＭＳ 明朝" w:eastAsia="ＭＳ 明朝" w:hAnsi="ＭＳ 明朝" w:cs="Times New Roman" w:hint="eastAsia"/>
          <w:sz w:val="21"/>
        </w:rPr>
        <w:t>本館○階　第○学年○組教室</w:t>
      </w:r>
    </w:p>
    <w:p w14:paraId="294B6196" w14:textId="77777777" w:rsidR="002A7FBA" w:rsidRPr="002A7FBA" w:rsidRDefault="002A7FBA" w:rsidP="003D6D71">
      <w:pPr>
        <w:spacing w:line="480" w:lineRule="exact"/>
        <w:rPr>
          <w:rFonts w:ascii="Century" w:eastAsia="ＭＳ 明朝" w:hAnsi="Century" w:cs="Times New Roman"/>
          <w:sz w:val="21"/>
        </w:rPr>
      </w:pPr>
      <w:r w:rsidRPr="002A7FBA">
        <w:rPr>
          <w:rFonts w:ascii="ＭＳ ゴシック" w:eastAsia="ＭＳ ゴシック" w:hAnsi="ＭＳ ゴシック" w:cs="Times New Roman" w:hint="eastAsia"/>
          <w:sz w:val="21"/>
        </w:rPr>
        <w:t>３．学年・組</w:t>
      </w:r>
      <w:r w:rsidRPr="002A7FBA">
        <w:rPr>
          <w:rFonts w:ascii="Century" w:eastAsia="ＭＳ 明朝" w:hAnsi="Century" w:cs="Times New Roman" w:hint="eastAsia"/>
          <w:sz w:val="21"/>
        </w:rPr>
        <w:t xml:space="preserve">　　　　</w:t>
      </w:r>
      <w:r w:rsidRPr="002A7FBA">
        <w:rPr>
          <w:rFonts w:ascii="ＭＳ 明朝" w:eastAsia="ＭＳ 明朝" w:hAnsi="ＭＳ 明朝" w:cs="Times New Roman" w:hint="eastAsia"/>
          <w:sz w:val="21"/>
        </w:rPr>
        <w:t>第○学年○組（○○名）</w:t>
      </w:r>
    </w:p>
    <w:p w14:paraId="595E104C" w14:textId="77777777" w:rsidR="00413B82" w:rsidRDefault="002A7FBA" w:rsidP="003D6D71">
      <w:pPr>
        <w:spacing w:line="480" w:lineRule="exact"/>
        <w:rPr>
          <w:rFonts w:ascii="Century" w:eastAsia="ＭＳ 明朝" w:hAnsi="Century" w:cs="Times New Roman"/>
          <w:sz w:val="21"/>
        </w:rPr>
      </w:pPr>
      <w:r w:rsidRPr="002A7FBA">
        <w:rPr>
          <w:rFonts w:ascii="ＭＳ ゴシック" w:eastAsia="ＭＳ ゴシック" w:hAnsi="ＭＳ ゴシック" w:cs="Times New Roman" w:hint="eastAsia"/>
          <w:sz w:val="21"/>
        </w:rPr>
        <w:t>４．単元（題材）名</w:t>
      </w:r>
      <w:r w:rsidRPr="002A7FBA">
        <w:rPr>
          <w:rFonts w:ascii="Century" w:eastAsia="ＭＳ 明朝" w:hAnsi="Century" w:cs="Times New Roman" w:hint="eastAsia"/>
          <w:sz w:val="21"/>
        </w:rPr>
        <w:t xml:space="preserve">　　　　○○○○○</w:t>
      </w:r>
      <w:r w:rsidR="00413B82">
        <w:rPr>
          <w:rFonts w:ascii="Century" w:eastAsia="ＭＳ 明朝" w:hAnsi="Century" w:cs="Times New Roman" w:hint="eastAsia"/>
          <w:sz w:val="21"/>
        </w:rPr>
        <w:t xml:space="preserve">   </w:t>
      </w:r>
      <w:r w:rsidR="00413B82">
        <w:rPr>
          <w:rFonts w:ascii="Century" w:eastAsia="ＭＳ 明朝" w:hAnsi="Century" w:cs="Times New Roman" w:hint="eastAsia"/>
          <w:sz w:val="21"/>
        </w:rPr>
        <w:t xml:space="preserve">　</w:t>
      </w:r>
    </w:p>
    <w:p w14:paraId="261F47F8" w14:textId="209C37CB" w:rsidR="002A7FBA" w:rsidRPr="002A7FBA" w:rsidRDefault="00413B82" w:rsidP="00413B82">
      <w:pPr>
        <w:spacing w:line="480" w:lineRule="exact"/>
        <w:ind w:firstLineChars="1300" w:firstLine="2600"/>
        <w:rPr>
          <w:rFonts w:ascii="Century" w:eastAsia="ＭＳ 明朝" w:hAnsi="Century" w:cs="Times New Roman"/>
          <w:sz w:val="21"/>
        </w:rPr>
      </w:pPr>
      <w:r>
        <w:rPr>
          <w:rFonts w:asciiTheme="minorEastAsia" w:hAnsiTheme="minorEastAsia"/>
          <w:noProof/>
          <w:sz w:val="20"/>
          <w:szCs w:val="21"/>
        </w:rPr>
        <w:drawing>
          <wp:anchor distT="0" distB="0" distL="114300" distR="114300" simplePos="0" relativeHeight="251523584" behindDoc="0" locked="0" layoutInCell="1" allowOverlap="1" wp14:anchorId="0A12E4DD" wp14:editId="7866F957">
            <wp:simplePos x="0" y="0"/>
            <wp:positionH relativeFrom="column">
              <wp:posOffset>5154295</wp:posOffset>
            </wp:positionH>
            <wp:positionV relativeFrom="paragraph">
              <wp:posOffset>212090</wp:posOffset>
            </wp:positionV>
            <wp:extent cx="1079500" cy="1534795"/>
            <wp:effectExtent l="0" t="0" r="6350" b="8255"/>
            <wp:wrapNone/>
            <wp:docPr id="28" name="図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hd(4ds@494l)4 419usLHrVQL__SS500_.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9500" cy="1534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hint="eastAsia"/>
          <w:sz w:val="21"/>
        </w:rPr>
        <w:t xml:space="preserve"> </w:t>
      </w:r>
      <w:r w:rsidRPr="00413B82">
        <w:rPr>
          <w:rFonts w:ascii="Century" w:eastAsia="ＭＳ 明朝" w:hAnsi="Century" w:cs="Times New Roman" w:hint="eastAsia"/>
          <w:sz w:val="21"/>
        </w:rPr>
        <w:t>使用図書は、教科書：○○○</w:t>
      </w:r>
    </w:p>
    <w:p w14:paraId="63C266CB" w14:textId="7AE906BE" w:rsidR="002A7FBA" w:rsidRPr="002A7FBA" w:rsidRDefault="00924E42" w:rsidP="003D6D71">
      <w:pPr>
        <w:spacing w:line="480" w:lineRule="exact"/>
        <w:rPr>
          <w:rFonts w:ascii="ＭＳ ゴシック" w:eastAsia="ＭＳ ゴシック" w:hAnsi="ＭＳ ゴシック" w:cs="Times New Roman"/>
          <w:sz w:val="21"/>
        </w:rPr>
      </w:pPr>
      <w:r>
        <w:rPr>
          <w:rFonts w:ascii="ＭＳ ゴシック" w:eastAsia="ＭＳ ゴシック" w:hAnsi="ＭＳ ゴシック" w:cs="Times New Roman"/>
          <w:noProof/>
          <w:sz w:val="21"/>
        </w:rPr>
        <mc:AlternateContent>
          <mc:Choice Requires="wps">
            <w:drawing>
              <wp:anchor distT="0" distB="0" distL="114300" distR="114300" simplePos="0" relativeHeight="251494912" behindDoc="0" locked="0" layoutInCell="1" allowOverlap="1" wp14:anchorId="2F032A3F" wp14:editId="217876DE">
                <wp:simplePos x="0" y="0"/>
                <wp:positionH relativeFrom="column">
                  <wp:posOffset>1693545</wp:posOffset>
                </wp:positionH>
                <wp:positionV relativeFrom="paragraph">
                  <wp:posOffset>152400</wp:posOffset>
                </wp:positionV>
                <wp:extent cx="3348000" cy="1044000"/>
                <wp:effectExtent l="19050" t="19050" r="43180" b="4191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000" cy="1044000"/>
                        </a:xfrm>
                        <a:prstGeom prst="rect">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934420" w14:textId="114CA82A" w:rsidR="002A7FBA" w:rsidRPr="00653695" w:rsidRDefault="002A7FBA" w:rsidP="005A65FB">
                            <w:pPr>
                              <w:spacing w:line="280" w:lineRule="exact"/>
                              <w:rPr>
                                <w:rFonts w:ascii="Meiryo UI" w:eastAsia="Meiryo UI" w:hAnsi="Meiryo UI" w:cs="Meiryo UI"/>
                                <w:sz w:val="18"/>
                              </w:rPr>
                            </w:pPr>
                            <w:r w:rsidRPr="00653695">
                              <w:rPr>
                                <w:rFonts w:ascii="Meiryo UI" w:eastAsia="Meiryo UI" w:hAnsi="Meiryo UI" w:cs="Meiryo UI" w:hint="eastAsia"/>
                                <w:sz w:val="18"/>
                              </w:rPr>
                              <w:t>年間の「指導と評価の計画」に基づき、単元（</w:t>
                            </w:r>
                            <w:r w:rsidRPr="00653695">
                              <w:rPr>
                                <w:rFonts w:ascii="Meiryo UI" w:eastAsia="Meiryo UI" w:hAnsi="Meiryo UI" w:cs="Meiryo UI" w:hint="eastAsia"/>
                                <w:sz w:val="18"/>
                              </w:rPr>
                              <w:t>題材）の目標を明確に記します。この単元（題材）を通じて</w:t>
                            </w:r>
                            <w:r w:rsidR="00220D8C">
                              <w:rPr>
                                <w:rFonts w:ascii="Meiryo UI" w:eastAsia="Meiryo UI" w:hAnsi="Meiryo UI" w:cs="Meiryo UI" w:hint="eastAsia"/>
                                <w:sz w:val="18"/>
                              </w:rPr>
                              <w:t>児童生徒</w:t>
                            </w:r>
                            <w:r w:rsidR="00896062">
                              <w:rPr>
                                <w:rFonts w:ascii="Meiryo UI" w:eastAsia="Meiryo UI" w:hAnsi="Meiryo UI" w:cs="Meiryo UI" w:hint="eastAsia"/>
                                <w:sz w:val="18"/>
                              </w:rPr>
                              <w:t>が</w:t>
                            </w:r>
                            <w:r w:rsidRPr="00653695">
                              <w:rPr>
                                <w:rFonts w:ascii="Meiryo UI" w:eastAsia="Meiryo UI" w:hAnsi="Meiryo UI" w:cs="Meiryo UI" w:hint="eastAsia"/>
                                <w:sz w:val="18"/>
                              </w:rPr>
                              <w:t>学</w:t>
                            </w:r>
                            <w:r w:rsidR="00896062">
                              <w:rPr>
                                <w:rFonts w:ascii="Meiryo UI" w:eastAsia="Meiryo UI" w:hAnsi="Meiryo UI" w:cs="Meiryo UI" w:hint="eastAsia"/>
                                <w:sz w:val="18"/>
                              </w:rPr>
                              <w:t>ぶべき内容や</w:t>
                            </w:r>
                            <w:r w:rsidRPr="00653695">
                              <w:rPr>
                                <w:rFonts w:ascii="Meiryo UI" w:eastAsia="Meiryo UI" w:hAnsi="Meiryo UI" w:cs="Meiryo UI" w:hint="eastAsia"/>
                                <w:sz w:val="18"/>
                              </w:rPr>
                              <w:t>、</w:t>
                            </w:r>
                            <w:r w:rsidR="00826FA6">
                              <w:rPr>
                                <w:rFonts w:ascii="Meiryo UI" w:eastAsia="Meiryo UI" w:hAnsi="Meiryo UI" w:cs="Meiryo UI" w:hint="eastAsia"/>
                                <w:sz w:val="18"/>
                              </w:rPr>
                              <w:t>付ける</w:t>
                            </w:r>
                            <w:r w:rsidR="00896062">
                              <w:rPr>
                                <w:rFonts w:ascii="Meiryo UI" w:eastAsia="Meiryo UI" w:hAnsi="Meiryo UI" w:cs="Meiryo UI" w:hint="eastAsia"/>
                                <w:sz w:val="18"/>
                              </w:rPr>
                              <w:t>べき</w:t>
                            </w:r>
                            <w:r w:rsidRPr="00653695">
                              <w:rPr>
                                <w:rFonts w:ascii="Meiryo UI" w:eastAsia="Meiryo UI" w:hAnsi="Meiryo UI" w:cs="Meiryo UI" w:hint="eastAsia"/>
                                <w:sz w:val="18"/>
                              </w:rPr>
                              <w:t>力を具体的に記述します。</w:t>
                            </w:r>
                          </w:p>
                          <w:p w14:paraId="49B2EE48" w14:textId="44F7C211" w:rsidR="002A7FBA" w:rsidRPr="00653695" w:rsidRDefault="002A7FBA" w:rsidP="005A65FB">
                            <w:pPr>
                              <w:spacing w:line="280" w:lineRule="exact"/>
                              <w:rPr>
                                <w:rFonts w:ascii="Meiryo UI" w:eastAsia="Meiryo UI" w:hAnsi="Meiryo UI" w:cs="Meiryo UI"/>
                                <w:sz w:val="18"/>
                              </w:rPr>
                            </w:pPr>
                            <w:r w:rsidRPr="00653695">
                              <w:rPr>
                                <w:rFonts w:ascii="Meiryo UI" w:eastAsia="Meiryo UI" w:hAnsi="Meiryo UI" w:cs="Meiryo UI" w:hint="eastAsia"/>
                                <w:sz w:val="18"/>
                              </w:rPr>
                              <w:t>その際、</w:t>
                            </w:r>
                            <w:r w:rsidRPr="00653695">
                              <w:rPr>
                                <w:rFonts w:asciiTheme="majorEastAsia" w:eastAsiaTheme="majorEastAsia" w:hAnsiTheme="majorEastAsia" w:cs="Meiryo UI" w:hint="eastAsia"/>
                                <w:b/>
                                <w:sz w:val="18"/>
                              </w:rPr>
                              <w:t>「学習指導要領」（文部科学省）</w:t>
                            </w:r>
                            <w:r w:rsidRPr="00653695">
                              <w:rPr>
                                <w:rFonts w:ascii="Meiryo UI" w:eastAsia="Meiryo UI" w:hAnsi="Meiryo UI" w:cs="Meiryo UI" w:hint="eastAsia"/>
                                <w:sz w:val="18"/>
                              </w:rPr>
                              <w:t>にある</w:t>
                            </w:r>
                            <w:r w:rsidR="00653695" w:rsidRPr="00653695">
                              <w:rPr>
                                <w:rFonts w:asciiTheme="majorEastAsia" w:eastAsiaTheme="majorEastAsia" w:hAnsiTheme="majorEastAsia" w:cs="Meiryo UI" w:hint="eastAsia"/>
                                <w:b/>
                                <w:sz w:val="18"/>
                              </w:rPr>
                              <w:t>「各学年（各分野）の目標及び内容」</w:t>
                            </w:r>
                            <w:r w:rsidR="00653695" w:rsidRPr="00653695">
                              <w:rPr>
                                <w:rFonts w:ascii="Meiryo UI" w:eastAsia="Meiryo UI" w:hAnsi="Meiryo UI" w:cs="Meiryo UI" w:hint="eastAsia"/>
                                <w:sz w:val="18"/>
                              </w:rPr>
                              <w:t>等を</w:t>
                            </w:r>
                            <w:r w:rsidRPr="00653695">
                              <w:rPr>
                                <w:rFonts w:ascii="Meiryo UI" w:eastAsia="Meiryo UI" w:hAnsi="Meiryo UI" w:cs="Meiryo UI" w:hint="eastAsia"/>
                                <w:sz w:val="18"/>
                              </w:rPr>
                              <w:t>参考にします。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032A3F" id="テキスト ボックス 12" o:spid="_x0000_s1028" type="#_x0000_t202" style="position:absolute;left:0;text-align:left;margin-left:133.35pt;margin-top:12pt;width:263.6pt;height:82.2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" fillcolor="white [3201]" strokecolor="#4f81bd [3204]" strokeweight="5pt">
                <v:stroke linestyle="thickThin"/>
                <v:shadow color="#868686"/>
                <v:textbox inset="5.85pt,.7pt,5.85pt,.7pt">
                  <w:txbxContent>
                    <w:p w14:paraId="11934420" w14:textId="114CA82A" w:rsidR="002A7FBA" w:rsidRPr="00653695" w:rsidRDefault="002A7FBA" w:rsidP="005A65FB">
                      <w:pPr>
                        <w:spacing w:line="280" w:lineRule="exact"/>
                        <w:rPr>
                          <w:rFonts w:ascii="Meiryo UI" w:eastAsia="Meiryo UI" w:hAnsi="Meiryo UI" w:cs="Meiryo UI"/>
                          <w:sz w:val="18"/>
                        </w:rPr>
                      </w:pPr>
                      <w:r w:rsidRPr="00653695">
                        <w:rPr>
                          <w:rFonts w:ascii="Meiryo UI" w:eastAsia="Meiryo UI" w:hAnsi="Meiryo UI" w:cs="Meiryo UI" w:hint="eastAsia"/>
                          <w:sz w:val="18"/>
                        </w:rPr>
                        <w:t>年間の「指導と評価の計画」に基づき、単元（題材）の目標を明確に記します。この単元（題材）を通じて</w:t>
                      </w:r>
                      <w:r w:rsidR="00220D8C">
                        <w:rPr>
                          <w:rFonts w:ascii="Meiryo UI" w:eastAsia="Meiryo UI" w:hAnsi="Meiryo UI" w:cs="Meiryo UI" w:hint="eastAsia"/>
                          <w:sz w:val="18"/>
                        </w:rPr>
                        <w:t>児童生徒</w:t>
                      </w:r>
                      <w:r w:rsidR="00896062">
                        <w:rPr>
                          <w:rFonts w:ascii="Meiryo UI" w:eastAsia="Meiryo UI" w:hAnsi="Meiryo UI" w:cs="Meiryo UI" w:hint="eastAsia"/>
                          <w:sz w:val="18"/>
                        </w:rPr>
                        <w:t>が</w:t>
                      </w:r>
                      <w:r w:rsidRPr="00653695">
                        <w:rPr>
                          <w:rFonts w:ascii="Meiryo UI" w:eastAsia="Meiryo UI" w:hAnsi="Meiryo UI" w:cs="Meiryo UI" w:hint="eastAsia"/>
                          <w:sz w:val="18"/>
                        </w:rPr>
                        <w:t>学</w:t>
                      </w:r>
                      <w:r w:rsidR="00896062">
                        <w:rPr>
                          <w:rFonts w:ascii="Meiryo UI" w:eastAsia="Meiryo UI" w:hAnsi="Meiryo UI" w:cs="Meiryo UI" w:hint="eastAsia"/>
                          <w:sz w:val="18"/>
                        </w:rPr>
                        <w:t>ぶべき内容や</w:t>
                      </w:r>
                      <w:r w:rsidRPr="00653695">
                        <w:rPr>
                          <w:rFonts w:ascii="Meiryo UI" w:eastAsia="Meiryo UI" w:hAnsi="Meiryo UI" w:cs="Meiryo UI" w:hint="eastAsia"/>
                          <w:sz w:val="18"/>
                        </w:rPr>
                        <w:t>、</w:t>
                      </w:r>
                      <w:r w:rsidR="00826FA6">
                        <w:rPr>
                          <w:rFonts w:ascii="Meiryo UI" w:eastAsia="Meiryo UI" w:hAnsi="Meiryo UI" w:cs="Meiryo UI" w:hint="eastAsia"/>
                          <w:sz w:val="18"/>
                        </w:rPr>
                        <w:t>付ける</w:t>
                      </w:r>
                      <w:r w:rsidR="00896062">
                        <w:rPr>
                          <w:rFonts w:ascii="Meiryo UI" w:eastAsia="Meiryo UI" w:hAnsi="Meiryo UI" w:cs="Meiryo UI" w:hint="eastAsia"/>
                          <w:sz w:val="18"/>
                        </w:rPr>
                        <w:t>べき</w:t>
                      </w:r>
                      <w:r w:rsidRPr="00653695">
                        <w:rPr>
                          <w:rFonts w:ascii="Meiryo UI" w:eastAsia="Meiryo UI" w:hAnsi="Meiryo UI" w:cs="Meiryo UI" w:hint="eastAsia"/>
                          <w:sz w:val="18"/>
                        </w:rPr>
                        <w:t>力を具体的に記述します。</w:t>
                      </w:r>
                    </w:p>
                    <w:p w14:paraId="49B2EE48" w14:textId="44F7C211" w:rsidR="002A7FBA" w:rsidRPr="00653695" w:rsidRDefault="002A7FBA" w:rsidP="005A65FB">
                      <w:pPr>
                        <w:spacing w:line="280" w:lineRule="exact"/>
                        <w:rPr>
                          <w:rFonts w:ascii="Meiryo UI" w:eastAsia="Meiryo UI" w:hAnsi="Meiryo UI" w:cs="Meiryo UI"/>
                          <w:sz w:val="18"/>
                        </w:rPr>
                      </w:pPr>
                      <w:r w:rsidRPr="00653695">
                        <w:rPr>
                          <w:rFonts w:ascii="Meiryo UI" w:eastAsia="Meiryo UI" w:hAnsi="Meiryo UI" w:cs="Meiryo UI" w:hint="eastAsia"/>
                          <w:sz w:val="18"/>
                        </w:rPr>
                        <w:t>その際、</w:t>
                      </w:r>
                      <w:r w:rsidRPr="00653695">
                        <w:rPr>
                          <w:rFonts w:asciiTheme="majorEastAsia" w:eastAsiaTheme="majorEastAsia" w:hAnsiTheme="majorEastAsia" w:cs="Meiryo UI" w:hint="eastAsia"/>
                          <w:b/>
                          <w:sz w:val="18"/>
                        </w:rPr>
                        <w:t>「学習指導要領」（文部科学省）</w:t>
                      </w:r>
                      <w:r w:rsidRPr="00653695">
                        <w:rPr>
                          <w:rFonts w:ascii="Meiryo UI" w:eastAsia="Meiryo UI" w:hAnsi="Meiryo UI" w:cs="Meiryo UI" w:hint="eastAsia"/>
                          <w:sz w:val="18"/>
                        </w:rPr>
                        <w:t>にある</w:t>
                      </w:r>
                      <w:r w:rsidR="00653695" w:rsidRPr="00653695">
                        <w:rPr>
                          <w:rFonts w:asciiTheme="majorEastAsia" w:eastAsiaTheme="majorEastAsia" w:hAnsiTheme="majorEastAsia" w:cs="Meiryo UI" w:hint="eastAsia"/>
                          <w:b/>
                          <w:sz w:val="18"/>
                        </w:rPr>
                        <w:t>「各学年（各分野）の目標及び内容」</w:t>
                      </w:r>
                      <w:r w:rsidR="00653695" w:rsidRPr="00653695">
                        <w:rPr>
                          <w:rFonts w:ascii="Meiryo UI" w:eastAsia="Meiryo UI" w:hAnsi="Meiryo UI" w:cs="Meiryo UI" w:hint="eastAsia"/>
                          <w:sz w:val="18"/>
                        </w:rPr>
                        <w:t>等を</w:t>
                      </w:r>
                      <w:r w:rsidRPr="00653695">
                        <w:rPr>
                          <w:rFonts w:ascii="Meiryo UI" w:eastAsia="Meiryo UI" w:hAnsi="Meiryo UI" w:cs="Meiryo UI" w:hint="eastAsia"/>
                          <w:sz w:val="18"/>
                        </w:rPr>
                        <w:t>参考にします。</w:t>
                      </w:r>
                    </w:p>
                  </w:txbxContent>
                </v:textbox>
              </v:shape>
            </w:pict>
          </mc:Fallback>
        </mc:AlternateContent>
      </w:r>
      <w:r w:rsidR="002A7FBA" w:rsidRPr="002A7FBA">
        <w:rPr>
          <w:rFonts w:ascii="ＭＳ ゴシック" w:eastAsia="ＭＳ ゴシック" w:hAnsi="ＭＳ ゴシック" w:cs="Times New Roman" w:hint="eastAsia"/>
          <w:sz w:val="21"/>
        </w:rPr>
        <w:t>５．単元（題材）の目標</w:t>
      </w:r>
    </w:p>
    <w:p w14:paraId="33EE64AB" w14:textId="00241748" w:rsidR="002A7FBA" w:rsidRPr="00896062" w:rsidRDefault="009038F2" w:rsidP="00637D46">
      <w:pPr>
        <w:spacing w:line="320" w:lineRule="exact"/>
        <w:rPr>
          <w:rFonts w:ascii="Meiryo UI" w:eastAsia="Meiryo UI" w:hAnsi="Meiryo UI" w:cs="Meiryo UI"/>
          <w:sz w:val="20"/>
        </w:rPr>
      </w:pPr>
      <w:r>
        <w:rPr>
          <w:rFonts w:ascii="Meiryo UI" w:eastAsia="Meiryo UI" w:hAnsi="Meiryo UI" w:cs="Meiryo UI"/>
          <w:noProof/>
          <w:sz w:val="20"/>
        </w:rPr>
        <mc:AlternateContent>
          <mc:Choice Requires="wpg">
            <w:drawing>
              <wp:anchor distT="0" distB="0" distL="114300" distR="114300" simplePos="0" relativeHeight="251637248" behindDoc="0" locked="0" layoutInCell="1" allowOverlap="1" wp14:anchorId="28EB4F23" wp14:editId="5B6C9AED">
                <wp:simplePos x="0" y="0"/>
                <wp:positionH relativeFrom="column">
                  <wp:posOffset>1061085</wp:posOffset>
                </wp:positionH>
                <wp:positionV relativeFrom="paragraph">
                  <wp:posOffset>66675</wp:posOffset>
                </wp:positionV>
                <wp:extent cx="483870" cy="749935"/>
                <wp:effectExtent l="76200" t="38100" r="68580" b="88265"/>
                <wp:wrapNone/>
                <wp:docPr id="56" name="グループ化 56"/>
                <wp:cNvGraphicFramePr/>
                <a:graphic xmlns:a="http://schemas.openxmlformats.org/drawingml/2006/main">
                  <a:graphicData uri="http://schemas.microsoft.com/office/word/2010/wordprocessingGroup">
                    <wpg:wgp>
                      <wpg:cNvGrpSpPr/>
                      <wpg:grpSpPr>
                        <a:xfrm>
                          <a:off x="0" y="0"/>
                          <a:ext cx="483870" cy="749935"/>
                          <a:chOff x="-77037" y="0"/>
                          <a:chExt cx="484435" cy="750106"/>
                        </a:xfrm>
                      </wpg:grpSpPr>
                      <wps:wsp>
                        <wps:cNvPr id="48" name="ホームベース 48"/>
                        <wps:cNvSpPr/>
                        <wps:spPr>
                          <a:xfrm rot="5400000">
                            <a:off x="-104694" y="238013"/>
                            <a:ext cx="539750" cy="484435"/>
                          </a:xfrm>
                          <a:prstGeom prst="homePlate">
                            <a:avLst/>
                          </a:prstGeom>
                          <a:solidFill>
                            <a:sysClr val="window" lastClr="FFFFFF">
                              <a:lumMod val="95000"/>
                            </a:sys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F15E6B6" w14:textId="0835862B" w:rsidR="00814B4A" w:rsidRPr="00E10732" w:rsidRDefault="00814B4A" w:rsidP="00814B4A">
                              <w:pPr>
                                <w:wordWrap w:val="0"/>
                                <w:spacing w:line="240" w:lineRule="exact"/>
                                <w:jc w:val="right"/>
                                <w:rPr>
                                  <w:rFonts w:ascii="Meiryo UI" w:eastAsia="Meiryo UI" w:hAnsi="Meiryo UI" w:cs="Meiryo UI"/>
                                  <w:b/>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テキスト ボックス 44"/>
                        <wps:cNvSpPr txBox="1"/>
                        <wps:spPr>
                          <a:xfrm>
                            <a:off x="28575" y="0"/>
                            <a:ext cx="266700" cy="740410"/>
                          </a:xfrm>
                          <a:prstGeom prst="rect">
                            <a:avLst/>
                          </a:prstGeom>
                          <a:noFill/>
                          <a:ln w="6350">
                            <a:noFill/>
                          </a:ln>
                          <a:effectLst/>
                        </wps:spPr>
                        <wps:txbx>
                          <w:txbxContent>
                            <w:p w14:paraId="56D6E3D2" w14:textId="77777777" w:rsidR="002E2AD5" w:rsidRPr="00E10732" w:rsidRDefault="002E2AD5" w:rsidP="002E2AD5">
                              <w:pPr>
                                <w:rPr>
                                  <w:b/>
                                  <w:spacing w:val="10"/>
                                  <w:sz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10732">
                                <w:rPr>
                                  <w:rFonts w:hint="eastAsia"/>
                                  <w:b/>
                                  <w:spacing w:val="10"/>
                                  <w:sz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wgp>
                  </a:graphicData>
                </a:graphic>
                <wp14:sizeRelH relativeFrom="margin">
                  <wp14:pctWidth>0</wp14:pctWidth>
                </wp14:sizeRelH>
                <wp14:sizeRelV relativeFrom="margin">
                  <wp14:pctHeight>0</wp14:pctHeight>
                </wp14:sizeRelV>
              </wp:anchor>
            </w:drawing>
          </mc:Choice>
          <mc:Fallback>
            <w:pict>
              <v:group w14:anchorId="28EB4F23" id="グループ化 56" o:spid="_x0000_s1029" style="position:absolute;left:0;text-align:left;margin-left:83.55pt;margin-top:5.25pt;width:38.1pt;height:59.05pt;z-index:251637248;mso-width-relative:margin;mso-height-relative:margin" coordorigin="-770" coordsize="4844,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48" o:spid="_x0000_s1030" type="#_x0000_t15" style="position:absolute;left:-1047;top:2380;width:5398;height:48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" adj="11907" fillcolor="#f2f2f2" strokecolor="window" strokeweight="3pt">
                  <v:shadow on="t" color="black" opacity="24903f" origin=",.5" offset="0,.55556mm"/>
                  <v:textbox>
                    <w:txbxContent>
                      <w:p w14:paraId="2F15E6B6" w14:textId="0835862B" w:rsidR="00814B4A" w:rsidRPr="00E10732" w:rsidRDefault="00814B4A" w:rsidP="00814B4A">
                        <w:pPr>
                          <w:wordWrap w:val="0"/>
                          <w:spacing w:line="240" w:lineRule="exact"/>
                          <w:jc w:val="right"/>
                          <w:rPr>
                            <w:rFonts w:ascii="Meiryo UI" w:eastAsia="Meiryo UI" w:hAnsi="Meiryo UI" w:cs="Meiryo UI"/>
                            <w:b/>
                            <w:color w:val="000000" w:themeColor="text1"/>
                            <w:sz w:val="20"/>
                          </w:rPr>
                        </w:pPr>
                      </w:p>
                    </w:txbxContent>
                  </v:textbox>
                </v:shape>
                <v:shape id="テキスト ボックス 44" o:spid="_x0000_s1031" type="#_x0000_t202" style="position:absolute;left:285;width:2667;height:74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" filled="f" stroked="f" strokeweight=".5pt">
                  <v:textbox inset="0,0,0,0">
                    <w:txbxContent>
                      <w:p w14:paraId="56D6E3D2" w14:textId="77777777" w:rsidR="002E2AD5" w:rsidRPr="00E10732" w:rsidRDefault="002E2AD5" w:rsidP="002E2AD5">
                        <w:pPr>
                          <w:rPr>
                            <w:b/>
                            <w:spacing w:val="10"/>
                            <w:sz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10732">
                          <w:rPr>
                            <w:rFonts w:hint="eastAsia"/>
                            <w:b/>
                            <w:spacing w:val="10"/>
                            <w:sz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v:textbox>
                </v:shape>
              </v:group>
            </w:pict>
          </mc:Fallback>
        </mc:AlternateContent>
      </w:r>
    </w:p>
    <w:p w14:paraId="6610221E" w14:textId="4D5409BD" w:rsidR="002C0427" w:rsidRDefault="002C0427" w:rsidP="00C3237C">
      <w:pPr>
        <w:spacing w:line="320" w:lineRule="exact"/>
        <w:rPr>
          <w:rFonts w:ascii="Meiryo UI" w:eastAsia="Meiryo UI" w:hAnsi="Meiryo UI" w:cs="Meiryo UI"/>
          <w:sz w:val="18"/>
        </w:rPr>
      </w:pPr>
    </w:p>
    <w:p w14:paraId="053943CB" w14:textId="6AAEE861" w:rsidR="002C0427" w:rsidRDefault="002C0427" w:rsidP="00C3237C">
      <w:pPr>
        <w:spacing w:line="320" w:lineRule="exact"/>
        <w:rPr>
          <w:rFonts w:ascii="Meiryo UI" w:eastAsia="Meiryo UI" w:hAnsi="Meiryo UI" w:cs="Meiryo UI"/>
          <w:sz w:val="18"/>
        </w:rPr>
      </w:pPr>
    </w:p>
    <w:p w14:paraId="4FBCE2D6" w14:textId="1D33C45C" w:rsidR="00C3237C" w:rsidRPr="00896062" w:rsidRDefault="00C3237C" w:rsidP="00C3237C">
      <w:pPr>
        <w:spacing w:line="320" w:lineRule="exact"/>
        <w:rPr>
          <w:rFonts w:ascii="Meiryo UI" w:eastAsia="Meiryo UI" w:hAnsi="Meiryo UI" w:cs="Meiryo UI"/>
          <w:sz w:val="18"/>
        </w:rPr>
      </w:pPr>
    </w:p>
    <w:p w14:paraId="5769158A" w14:textId="5EE4DA2C" w:rsidR="002A7FBA" w:rsidRPr="002A7FBA" w:rsidRDefault="002A7FBA" w:rsidP="00C3237C">
      <w:pPr>
        <w:spacing w:line="480" w:lineRule="auto"/>
        <w:ind w:firstLineChars="3700" w:firstLine="5920"/>
        <w:rPr>
          <w:rFonts w:ascii="Meiryo UI" w:eastAsia="Meiryo UI" w:hAnsi="Meiryo UI" w:cs="Meiryo UI"/>
          <w:sz w:val="16"/>
        </w:rPr>
      </w:pPr>
      <w:r w:rsidRPr="002A7FBA">
        <w:rPr>
          <w:rFonts w:ascii="Meiryo UI" w:eastAsia="Meiryo UI" w:hAnsi="Meiryo UI" w:cs="Meiryo UI" w:hint="eastAsia"/>
          <w:sz w:val="16"/>
        </w:rPr>
        <w:t>学習指導要領（文部科学省）</w:t>
      </w:r>
    </w:p>
    <w:p w14:paraId="533E552D" w14:textId="4E9155F2" w:rsidR="002A7FBA" w:rsidRPr="002A7FBA" w:rsidRDefault="00C3237C" w:rsidP="003D6D71">
      <w:pPr>
        <w:spacing w:line="440" w:lineRule="exact"/>
        <w:rPr>
          <w:rFonts w:ascii="ＭＳ ゴシック" w:eastAsia="ＭＳ ゴシック" w:hAnsi="ＭＳ ゴシック" w:cs="Times New Roman"/>
          <w:sz w:val="21"/>
        </w:rPr>
      </w:pPr>
      <w:r>
        <w:rPr>
          <w:rFonts w:ascii="ＭＳ ゴシック" w:eastAsia="ＭＳ ゴシック" w:hAnsi="ＭＳ ゴシック" w:cs="Times New Roman"/>
          <w:noProof/>
          <w:sz w:val="21"/>
        </w:rPr>
        <mc:AlternateContent>
          <mc:Choice Requires="wps">
            <w:drawing>
              <wp:anchor distT="0" distB="0" distL="114300" distR="114300" simplePos="0" relativeHeight="251499008" behindDoc="0" locked="0" layoutInCell="1" allowOverlap="1" wp14:anchorId="27787C18" wp14:editId="30C3DA67">
                <wp:simplePos x="0" y="0"/>
                <wp:positionH relativeFrom="column">
                  <wp:posOffset>1701165</wp:posOffset>
                </wp:positionH>
                <wp:positionV relativeFrom="paragraph">
                  <wp:posOffset>100965</wp:posOffset>
                </wp:positionV>
                <wp:extent cx="3347720" cy="1187450"/>
                <wp:effectExtent l="19050" t="19050" r="43180" b="3175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1187450"/>
                        </a:xfrm>
                        <a:prstGeom prst="rect">
                          <a:avLst/>
                        </a:prstGeom>
                        <a:solidFill>
                          <a:schemeClr val="bg1"/>
                        </a:solidFill>
                        <a:ln w="63500" cmpd="thickThin">
                          <a:solidFill>
                            <a:schemeClr val="accent1">
                              <a:lumMod val="100000"/>
                              <a:lumOff val="0"/>
                            </a:schemeClr>
                          </a:solidFill>
                          <a:miter lim="800000"/>
                          <a:headEnd/>
                          <a:tailEnd/>
                        </a:ln>
                        <a:effectLst/>
                        <a:extLst/>
                      </wps:spPr>
                      <wps:txbx>
                        <w:txbxContent>
                          <w:p w14:paraId="782EB577" w14:textId="593D5844" w:rsidR="00924E42" w:rsidRDefault="002A7FBA" w:rsidP="002A7FBA">
                            <w:pPr>
                              <w:spacing w:line="280" w:lineRule="exact"/>
                              <w:rPr>
                                <w:rFonts w:ascii="Meiryo UI" w:eastAsia="Meiryo UI" w:hAnsi="Meiryo UI" w:cs="Meiryo UI"/>
                                <w:kern w:val="0"/>
                                <w:sz w:val="18"/>
                                <w:szCs w:val="20"/>
                              </w:rPr>
                            </w:pPr>
                            <w:r w:rsidRPr="00653695">
                              <w:rPr>
                                <w:rFonts w:ascii="Meiryo UI" w:eastAsia="Meiryo UI" w:hAnsi="Meiryo UI" w:cs="Meiryo UI" w:hint="eastAsia"/>
                                <w:b/>
                                <w:sz w:val="18"/>
                                <w:szCs w:val="20"/>
                              </w:rPr>
                              <w:t>「6.教材観」</w:t>
                            </w:r>
                            <w:r w:rsidRPr="00653695">
                              <w:rPr>
                                <w:rFonts w:ascii="Meiryo UI" w:eastAsia="Meiryo UI" w:hAnsi="Meiryo UI" w:cs="Meiryo UI" w:hint="eastAsia"/>
                                <w:sz w:val="18"/>
                                <w:szCs w:val="20"/>
                              </w:rPr>
                              <w:t>では、主に</w:t>
                            </w:r>
                            <w:r w:rsidRPr="00653695">
                              <w:rPr>
                                <w:rFonts w:ascii="Meiryo UI" w:eastAsia="Meiryo UI" w:hAnsi="Meiryo UI" w:cs="Meiryo UI" w:hint="eastAsia"/>
                                <w:kern w:val="0"/>
                                <w:sz w:val="18"/>
                                <w:szCs w:val="20"/>
                              </w:rPr>
                              <w:t>単元（題材）の</w:t>
                            </w:r>
                            <w:r w:rsidR="001E5E16">
                              <w:rPr>
                                <w:rFonts w:ascii="Meiryo UI" w:eastAsia="Meiryo UI" w:hAnsi="Meiryo UI" w:cs="Meiryo UI" w:hint="eastAsia"/>
                                <w:kern w:val="0"/>
                                <w:sz w:val="18"/>
                                <w:szCs w:val="20"/>
                              </w:rPr>
                              <w:t>目標（</w:t>
                            </w:r>
                            <w:r w:rsidR="00826FA6">
                              <w:rPr>
                                <w:rFonts w:ascii="Meiryo UI" w:eastAsia="Meiryo UI" w:hAnsi="Meiryo UI" w:cs="Meiryo UI" w:hint="eastAsia"/>
                                <w:kern w:val="0"/>
                                <w:sz w:val="18"/>
                                <w:szCs w:val="20"/>
                              </w:rPr>
                              <w:t>「</w:t>
                            </w:r>
                            <w:r w:rsidRPr="00653695">
                              <w:rPr>
                                <w:rFonts w:ascii="Meiryo UI" w:eastAsia="Meiryo UI" w:hAnsi="Meiryo UI" w:cs="Meiryo UI" w:hint="eastAsia"/>
                                <w:kern w:val="0"/>
                                <w:sz w:val="18"/>
                                <w:szCs w:val="20"/>
                              </w:rPr>
                              <w:t>ねらい</w:t>
                            </w:r>
                            <w:r w:rsidR="00826FA6">
                              <w:rPr>
                                <w:rFonts w:ascii="Meiryo UI" w:eastAsia="Meiryo UI" w:hAnsi="Meiryo UI" w:cs="Meiryo UI" w:hint="eastAsia"/>
                                <w:kern w:val="0"/>
                                <w:sz w:val="18"/>
                                <w:szCs w:val="20"/>
                              </w:rPr>
                              <w:t>」</w:t>
                            </w:r>
                            <w:r w:rsidR="001E5E16">
                              <w:rPr>
                                <w:rFonts w:ascii="Meiryo UI" w:eastAsia="Meiryo UI" w:hAnsi="Meiryo UI" w:cs="Meiryo UI" w:hint="eastAsia"/>
                                <w:kern w:val="0"/>
                                <w:sz w:val="18"/>
                                <w:szCs w:val="20"/>
                              </w:rPr>
                              <w:t>）</w:t>
                            </w:r>
                            <w:r w:rsidR="00924E42">
                              <w:rPr>
                                <w:rFonts w:ascii="Meiryo UI" w:eastAsia="Meiryo UI" w:hAnsi="Meiryo UI" w:cs="Meiryo UI" w:hint="eastAsia"/>
                                <w:kern w:val="0"/>
                                <w:sz w:val="18"/>
                                <w:szCs w:val="20"/>
                              </w:rPr>
                              <w:t>に基づき、教材の本質のどこに注目するのか</w:t>
                            </w:r>
                            <w:r w:rsidRPr="00653695">
                              <w:rPr>
                                <w:rFonts w:ascii="Meiryo UI" w:eastAsia="Meiryo UI" w:hAnsi="Meiryo UI" w:cs="Meiryo UI" w:hint="eastAsia"/>
                                <w:kern w:val="0"/>
                                <w:sz w:val="18"/>
                                <w:szCs w:val="20"/>
                              </w:rPr>
                              <w:t>を</w:t>
                            </w:r>
                            <w:r w:rsidR="00924E42">
                              <w:rPr>
                                <w:rFonts w:ascii="Meiryo UI" w:eastAsia="Meiryo UI" w:hAnsi="Meiryo UI" w:cs="Meiryo UI" w:hint="eastAsia"/>
                                <w:kern w:val="0"/>
                                <w:sz w:val="18"/>
                                <w:szCs w:val="20"/>
                              </w:rPr>
                              <w:t>、</w:t>
                            </w:r>
                            <w:r w:rsidRPr="00653695">
                              <w:rPr>
                                <w:rFonts w:ascii="Meiryo UI" w:eastAsia="Meiryo UI" w:hAnsi="Meiryo UI" w:cs="Meiryo UI" w:hint="eastAsia"/>
                                <w:kern w:val="0"/>
                                <w:sz w:val="18"/>
                                <w:szCs w:val="20"/>
                              </w:rPr>
                              <w:t>学習内容の系統性とともに記します。</w:t>
                            </w:r>
                            <w:r w:rsidR="00E024B1">
                              <w:rPr>
                                <w:rFonts w:ascii="Meiryo UI" w:eastAsia="Meiryo UI" w:hAnsi="Meiryo UI" w:cs="Meiryo UI" w:hint="eastAsia"/>
                                <w:kern w:val="0"/>
                                <w:sz w:val="18"/>
                                <w:szCs w:val="20"/>
                              </w:rPr>
                              <w:t>加えて</w:t>
                            </w:r>
                            <w:r w:rsidR="00202C81">
                              <w:rPr>
                                <w:rFonts w:ascii="Meiryo UI" w:eastAsia="Meiryo UI" w:hAnsi="Meiryo UI" w:cs="Meiryo UI" w:hint="eastAsia"/>
                                <w:kern w:val="0"/>
                                <w:sz w:val="18"/>
                                <w:szCs w:val="20"/>
                              </w:rPr>
                              <w:t>、本時の位置付け</w:t>
                            </w:r>
                            <w:r w:rsidR="00412CA7">
                              <w:rPr>
                                <w:rFonts w:ascii="Meiryo UI" w:eastAsia="Meiryo UI" w:hAnsi="Meiryo UI" w:cs="Meiryo UI" w:hint="eastAsia"/>
                                <w:kern w:val="0"/>
                                <w:sz w:val="18"/>
                                <w:szCs w:val="20"/>
                              </w:rPr>
                              <w:t>を</w:t>
                            </w:r>
                            <w:r w:rsidR="00E024B1">
                              <w:rPr>
                                <w:rFonts w:ascii="Meiryo UI" w:eastAsia="Meiryo UI" w:hAnsi="Meiryo UI" w:cs="Meiryo UI" w:hint="eastAsia"/>
                                <w:kern w:val="0"/>
                                <w:sz w:val="18"/>
                                <w:szCs w:val="20"/>
                              </w:rPr>
                              <w:t>記述します。</w:t>
                            </w:r>
                          </w:p>
                          <w:p w14:paraId="009261C4" w14:textId="32F4911D" w:rsidR="002A7FBA" w:rsidRPr="00653695" w:rsidRDefault="002A7FBA" w:rsidP="002A7FBA">
                            <w:pPr>
                              <w:spacing w:line="280" w:lineRule="exact"/>
                              <w:rPr>
                                <w:rFonts w:ascii="Meiryo UI" w:eastAsia="Meiryo UI" w:hAnsi="Meiryo UI" w:cs="Meiryo UI"/>
                                <w:kern w:val="0"/>
                                <w:sz w:val="18"/>
                                <w:szCs w:val="20"/>
                              </w:rPr>
                            </w:pPr>
                            <w:r w:rsidRPr="00653695">
                              <w:rPr>
                                <w:rFonts w:ascii="Meiryo UI" w:eastAsia="Meiryo UI" w:hAnsi="Meiryo UI" w:cs="Meiryo UI" w:hint="eastAsia"/>
                                <w:kern w:val="0"/>
                                <w:sz w:val="18"/>
                                <w:szCs w:val="20"/>
                              </w:rPr>
                              <w:t>その際、</w:t>
                            </w:r>
                            <w:r w:rsidRPr="00653695">
                              <w:rPr>
                                <w:rFonts w:asciiTheme="majorEastAsia" w:eastAsiaTheme="majorEastAsia" w:hAnsiTheme="majorEastAsia" w:cs="Meiryo UI" w:hint="eastAsia"/>
                                <w:b/>
                                <w:kern w:val="0"/>
                                <w:sz w:val="18"/>
                                <w:szCs w:val="20"/>
                              </w:rPr>
                              <w:t>「学習指導要領解説（教科）編」（文部科学省）</w:t>
                            </w:r>
                            <w:r w:rsidRPr="00653695">
                              <w:rPr>
                                <w:rFonts w:ascii="Meiryo UI" w:eastAsia="Meiryo UI" w:hAnsi="Meiryo UI" w:cs="Meiryo UI" w:hint="eastAsia"/>
                                <w:kern w:val="0"/>
                                <w:sz w:val="18"/>
                                <w:szCs w:val="20"/>
                              </w:rPr>
                              <w:t>を参考にします。</w:t>
                            </w:r>
                          </w:p>
                          <w:p w14:paraId="1C4790A5" w14:textId="3D9E87EB" w:rsidR="002A7FBA" w:rsidRPr="005A65FB" w:rsidRDefault="00DF2ECE" w:rsidP="00653695">
                            <w:pPr>
                              <w:spacing w:line="280" w:lineRule="exact"/>
                              <w:rPr>
                                <w:rFonts w:ascii="Meiryo UI" w:eastAsia="Meiryo UI" w:hAnsi="Meiryo UI" w:cs="Meiryo UI"/>
                                <w:color w:val="C00000"/>
                                <w:sz w:val="16"/>
                                <w:szCs w:val="20"/>
                              </w:rPr>
                            </w:pPr>
                            <w:r w:rsidRPr="005A65FB">
                              <w:rPr>
                                <w:rFonts w:ascii="Meiryo UI" w:eastAsia="Meiryo UI" w:hAnsi="Meiryo UI" w:cs="Meiryo UI" w:hint="eastAsia"/>
                                <w:b/>
                                <w:color w:val="C00000"/>
                                <w:sz w:val="16"/>
                                <w:szCs w:val="20"/>
                              </w:rPr>
                              <w:t>※「11.</w:t>
                            </w:r>
                            <w:r w:rsidR="006365E6" w:rsidRPr="005A65FB">
                              <w:rPr>
                                <w:rFonts w:ascii="Meiryo UI" w:eastAsia="Meiryo UI" w:hAnsi="Meiryo UI" w:cs="Meiryo UI" w:hint="eastAsia"/>
                                <w:b/>
                                <w:color w:val="C00000"/>
                                <w:sz w:val="16"/>
                                <w:szCs w:val="20"/>
                              </w:rPr>
                              <w:t>（4）</w:t>
                            </w:r>
                            <w:r w:rsidR="002A7FBA" w:rsidRPr="005A65FB">
                              <w:rPr>
                                <w:rFonts w:ascii="Meiryo UI" w:eastAsia="Meiryo UI" w:hAnsi="Meiryo UI" w:cs="Meiryo UI" w:hint="eastAsia"/>
                                <w:b/>
                                <w:color w:val="C00000"/>
                                <w:sz w:val="16"/>
                                <w:szCs w:val="20"/>
                              </w:rPr>
                              <w:t>本時の学習過程</w:t>
                            </w:r>
                            <w:r w:rsidRPr="005A65FB">
                              <w:rPr>
                                <w:rFonts w:ascii="Meiryo UI" w:eastAsia="Meiryo UI" w:hAnsi="Meiryo UI" w:cs="Meiryo UI"/>
                                <w:b/>
                                <w:color w:val="C00000"/>
                                <w:sz w:val="16"/>
                                <w:szCs w:val="20"/>
                              </w:rPr>
                              <w:t>」</w:t>
                            </w:r>
                            <w:r w:rsidR="002A7FBA" w:rsidRPr="005A65FB">
                              <w:rPr>
                                <w:rFonts w:ascii="Meiryo UI" w:eastAsia="Meiryo UI" w:hAnsi="Meiryo UI" w:cs="Meiryo UI" w:hint="eastAsia"/>
                                <w:b/>
                                <w:color w:val="C00000"/>
                                <w:sz w:val="16"/>
                                <w:szCs w:val="20"/>
                              </w:rPr>
                              <w:t>の「学習内容・学習活動」につながります。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787C18" id="テキスト ボックス 11" o:spid="_x0000_s1032" type="#_x0000_t202" style="position:absolute;left:0;text-align:left;margin-left:133.95pt;margin-top:7.95pt;width:263.6pt;height:93.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" fillcolor="white [3212]" strokecolor="#4f81bd [3204]" strokeweight="5pt">
                <v:stroke linestyle="thickThin"/>
                <v:textbox inset="5.85pt,.7pt,5.85pt,.7pt">
                  <w:txbxContent>
                    <w:p w14:paraId="782EB577" w14:textId="593D5844" w:rsidR="00924E42" w:rsidRDefault="002A7FBA" w:rsidP="002A7FBA">
                      <w:pPr>
                        <w:spacing w:line="280" w:lineRule="exact"/>
                        <w:rPr>
                          <w:rFonts w:ascii="Meiryo UI" w:eastAsia="Meiryo UI" w:hAnsi="Meiryo UI" w:cs="Meiryo UI"/>
                          <w:kern w:val="0"/>
                          <w:sz w:val="18"/>
                          <w:szCs w:val="20"/>
                        </w:rPr>
                      </w:pPr>
                      <w:r w:rsidRPr="00653695">
                        <w:rPr>
                          <w:rFonts w:ascii="Meiryo UI" w:eastAsia="Meiryo UI" w:hAnsi="Meiryo UI" w:cs="Meiryo UI" w:hint="eastAsia"/>
                          <w:b/>
                          <w:sz w:val="18"/>
                          <w:szCs w:val="20"/>
                        </w:rPr>
                        <w:t>「6.教材観」</w:t>
                      </w:r>
                      <w:r w:rsidRPr="00653695">
                        <w:rPr>
                          <w:rFonts w:ascii="Meiryo UI" w:eastAsia="Meiryo UI" w:hAnsi="Meiryo UI" w:cs="Meiryo UI" w:hint="eastAsia"/>
                          <w:sz w:val="18"/>
                          <w:szCs w:val="20"/>
                        </w:rPr>
                        <w:t>では、主に</w:t>
                      </w:r>
                      <w:r w:rsidRPr="00653695">
                        <w:rPr>
                          <w:rFonts w:ascii="Meiryo UI" w:eastAsia="Meiryo UI" w:hAnsi="Meiryo UI" w:cs="Meiryo UI" w:hint="eastAsia"/>
                          <w:kern w:val="0"/>
                          <w:sz w:val="18"/>
                          <w:szCs w:val="20"/>
                        </w:rPr>
                        <w:t>単元（題材）の</w:t>
                      </w:r>
                      <w:r w:rsidR="001E5E16">
                        <w:rPr>
                          <w:rFonts w:ascii="Meiryo UI" w:eastAsia="Meiryo UI" w:hAnsi="Meiryo UI" w:cs="Meiryo UI" w:hint="eastAsia"/>
                          <w:kern w:val="0"/>
                          <w:sz w:val="18"/>
                          <w:szCs w:val="20"/>
                        </w:rPr>
                        <w:t>目標（</w:t>
                      </w:r>
                      <w:r w:rsidR="00826FA6">
                        <w:rPr>
                          <w:rFonts w:ascii="Meiryo UI" w:eastAsia="Meiryo UI" w:hAnsi="Meiryo UI" w:cs="Meiryo UI" w:hint="eastAsia"/>
                          <w:kern w:val="0"/>
                          <w:sz w:val="18"/>
                          <w:szCs w:val="20"/>
                        </w:rPr>
                        <w:t>「</w:t>
                      </w:r>
                      <w:r w:rsidRPr="00653695">
                        <w:rPr>
                          <w:rFonts w:ascii="Meiryo UI" w:eastAsia="Meiryo UI" w:hAnsi="Meiryo UI" w:cs="Meiryo UI" w:hint="eastAsia"/>
                          <w:kern w:val="0"/>
                          <w:sz w:val="18"/>
                          <w:szCs w:val="20"/>
                        </w:rPr>
                        <w:t>ねらい</w:t>
                      </w:r>
                      <w:r w:rsidR="00826FA6">
                        <w:rPr>
                          <w:rFonts w:ascii="Meiryo UI" w:eastAsia="Meiryo UI" w:hAnsi="Meiryo UI" w:cs="Meiryo UI" w:hint="eastAsia"/>
                          <w:kern w:val="0"/>
                          <w:sz w:val="18"/>
                          <w:szCs w:val="20"/>
                        </w:rPr>
                        <w:t>」</w:t>
                      </w:r>
                      <w:r w:rsidR="001E5E16">
                        <w:rPr>
                          <w:rFonts w:ascii="Meiryo UI" w:eastAsia="Meiryo UI" w:hAnsi="Meiryo UI" w:cs="Meiryo UI" w:hint="eastAsia"/>
                          <w:kern w:val="0"/>
                          <w:sz w:val="18"/>
                          <w:szCs w:val="20"/>
                        </w:rPr>
                        <w:t>）</w:t>
                      </w:r>
                      <w:r w:rsidR="00924E42">
                        <w:rPr>
                          <w:rFonts w:ascii="Meiryo UI" w:eastAsia="Meiryo UI" w:hAnsi="Meiryo UI" w:cs="Meiryo UI" w:hint="eastAsia"/>
                          <w:kern w:val="0"/>
                          <w:sz w:val="18"/>
                          <w:szCs w:val="20"/>
                        </w:rPr>
                        <w:t>に基づき、教材の本質のどこに注目するのか</w:t>
                      </w:r>
                      <w:r w:rsidRPr="00653695">
                        <w:rPr>
                          <w:rFonts w:ascii="Meiryo UI" w:eastAsia="Meiryo UI" w:hAnsi="Meiryo UI" w:cs="Meiryo UI" w:hint="eastAsia"/>
                          <w:kern w:val="0"/>
                          <w:sz w:val="18"/>
                          <w:szCs w:val="20"/>
                        </w:rPr>
                        <w:t>を</w:t>
                      </w:r>
                      <w:r w:rsidR="00924E42">
                        <w:rPr>
                          <w:rFonts w:ascii="Meiryo UI" w:eastAsia="Meiryo UI" w:hAnsi="Meiryo UI" w:cs="Meiryo UI" w:hint="eastAsia"/>
                          <w:kern w:val="0"/>
                          <w:sz w:val="18"/>
                          <w:szCs w:val="20"/>
                        </w:rPr>
                        <w:t>、</w:t>
                      </w:r>
                      <w:r w:rsidRPr="00653695">
                        <w:rPr>
                          <w:rFonts w:ascii="Meiryo UI" w:eastAsia="Meiryo UI" w:hAnsi="Meiryo UI" w:cs="Meiryo UI" w:hint="eastAsia"/>
                          <w:kern w:val="0"/>
                          <w:sz w:val="18"/>
                          <w:szCs w:val="20"/>
                        </w:rPr>
                        <w:t>学習内容の系統性とともに記します。</w:t>
                      </w:r>
                      <w:r w:rsidR="00E024B1">
                        <w:rPr>
                          <w:rFonts w:ascii="Meiryo UI" w:eastAsia="Meiryo UI" w:hAnsi="Meiryo UI" w:cs="Meiryo UI" w:hint="eastAsia"/>
                          <w:kern w:val="0"/>
                          <w:sz w:val="18"/>
                          <w:szCs w:val="20"/>
                        </w:rPr>
                        <w:t>加えて</w:t>
                      </w:r>
                      <w:r w:rsidR="00202C81">
                        <w:rPr>
                          <w:rFonts w:ascii="Meiryo UI" w:eastAsia="Meiryo UI" w:hAnsi="Meiryo UI" w:cs="Meiryo UI" w:hint="eastAsia"/>
                          <w:kern w:val="0"/>
                          <w:sz w:val="18"/>
                          <w:szCs w:val="20"/>
                        </w:rPr>
                        <w:t>、本時の位置付け</w:t>
                      </w:r>
                      <w:r w:rsidR="00412CA7">
                        <w:rPr>
                          <w:rFonts w:ascii="Meiryo UI" w:eastAsia="Meiryo UI" w:hAnsi="Meiryo UI" w:cs="Meiryo UI" w:hint="eastAsia"/>
                          <w:kern w:val="0"/>
                          <w:sz w:val="18"/>
                          <w:szCs w:val="20"/>
                        </w:rPr>
                        <w:t>を</w:t>
                      </w:r>
                      <w:r w:rsidR="00E024B1">
                        <w:rPr>
                          <w:rFonts w:ascii="Meiryo UI" w:eastAsia="Meiryo UI" w:hAnsi="Meiryo UI" w:cs="Meiryo UI" w:hint="eastAsia"/>
                          <w:kern w:val="0"/>
                          <w:sz w:val="18"/>
                          <w:szCs w:val="20"/>
                        </w:rPr>
                        <w:t>記述します。</w:t>
                      </w:r>
                    </w:p>
                    <w:p w14:paraId="009261C4" w14:textId="32F4911D" w:rsidR="002A7FBA" w:rsidRPr="00653695" w:rsidRDefault="002A7FBA" w:rsidP="002A7FBA">
                      <w:pPr>
                        <w:spacing w:line="280" w:lineRule="exact"/>
                        <w:rPr>
                          <w:rFonts w:ascii="Meiryo UI" w:eastAsia="Meiryo UI" w:hAnsi="Meiryo UI" w:cs="Meiryo UI"/>
                          <w:kern w:val="0"/>
                          <w:sz w:val="18"/>
                          <w:szCs w:val="20"/>
                        </w:rPr>
                      </w:pPr>
                      <w:r w:rsidRPr="00653695">
                        <w:rPr>
                          <w:rFonts w:ascii="Meiryo UI" w:eastAsia="Meiryo UI" w:hAnsi="Meiryo UI" w:cs="Meiryo UI" w:hint="eastAsia"/>
                          <w:kern w:val="0"/>
                          <w:sz w:val="18"/>
                          <w:szCs w:val="20"/>
                        </w:rPr>
                        <w:t>その際、</w:t>
                      </w:r>
                      <w:r w:rsidRPr="00653695">
                        <w:rPr>
                          <w:rFonts w:asciiTheme="majorEastAsia" w:eastAsiaTheme="majorEastAsia" w:hAnsiTheme="majorEastAsia" w:cs="Meiryo UI" w:hint="eastAsia"/>
                          <w:b/>
                          <w:kern w:val="0"/>
                          <w:sz w:val="18"/>
                          <w:szCs w:val="20"/>
                        </w:rPr>
                        <w:t>「学習指導要領解説（教科）編」（文部科学省）</w:t>
                      </w:r>
                      <w:r w:rsidRPr="00653695">
                        <w:rPr>
                          <w:rFonts w:ascii="Meiryo UI" w:eastAsia="Meiryo UI" w:hAnsi="Meiryo UI" w:cs="Meiryo UI" w:hint="eastAsia"/>
                          <w:kern w:val="0"/>
                          <w:sz w:val="18"/>
                          <w:szCs w:val="20"/>
                        </w:rPr>
                        <w:t>を参考にします。</w:t>
                      </w:r>
                    </w:p>
                    <w:p w14:paraId="1C4790A5" w14:textId="3D9E87EB" w:rsidR="002A7FBA" w:rsidRPr="005A65FB" w:rsidRDefault="00DF2ECE" w:rsidP="00653695">
                      <w:pPr>
                        <w:spacing w:line="280" w:lineRule="exact"/>
                        <w:rPr>
                          <w:rFonts w:ascii="Meiryo UI" w:eastAsia="Meiryo UI" w:hAnsi="Meiryo UI" w:cs="Meiryo UI"/>
                          <w:color w:val="C00000"/>
                          <w:sz w:val="16"/>
                          <w:szCs w:val="20"/>
                        </w:rPr>
                      </w:pPr>
                      <w:r w:rsidRPr="005A65FB">
                        <w:rPr>
                          <w:rFonts w:ascii="Meiryo UI" w:eastAsia="Meiryo UI" w:hAnsi="Meiryo UI" w:cs="Meiryo UI" w:hint="eastAsia"/>
                          <w:b/>
                          <w:color w:val="C00000"/>
                          <w:sz w:val="16"/>
                          <w:szCs w:val="20"/>
                        </w:rPr>
                        <w:t>※「11.</w:t>
                      </w:r>
                      <w:r w:rsidR="006365E6" w:rsidRPr="005A65FB">
                        <w:rPr>
                          <w:rFonts w:ascii="Meiryo UI" w:eastAsia="Meiryo UI" w:hAnsi="Meiryo UI" w:cs="Meiryo UI" w:hint="eastAsia"/>
                          <w:b/>
                          <w:color w:val="C00000"/>
                          <w:sz w:val="16"/>
                          <w:szCs w:val="20"/>
                        </w:rPr>
                        <w:t>（4）</w:t>
                      </w:r>
                      <w:r w:rsidR="002A7FBA" w:rsidRPr="005A65FB">
                        <w:rPr>
                          <w:rFonts w:ascii="Meiryo UI" w:eastAsia="Meiryo UI" w:hAnsi="Meiryo UI" w:cs="Meiryo UI" w:hint="eastAsia"/>
                          <w:b/>
                          <w:color w:val="C00000"/>
                          <w:sz w:val="16"/>
                          <w:szCs w:val="20"/>
                        </w:rPr>
                        <w:t>本時の学習過程</w:t>
                      </w:r>
                      <w:r w:rsidRPr="005A65FB">
                        <w:rPr>
                          <w:rFonts w:ascii="Meiryo UI" w:eastAsia="Meiryo UI" w:hAnsi="Meiryo UI" w:cs="Meiryo UI"/>
                          <w:b/>
                          <w:color w:val="C00000"/>
                          <w:sz w:val="16"/>
                          <w:szCs w:val="20"/>
                        </w:rPr>
                        <w:t>」</w:t>
                      </w:r>
                      <w:r w:rsidR="002A7FBA" w:rsidRPr="005A65FB">
                        <w:rPr>
                          <w:rFonts w:ascii="Meiryo UI" w:eastAsia="Meiryo UI" w:hAnsi="Meiryo UI" w:cs="Meiryo UI" w:hint="eastAsia"/>
                          <w:b/>
                          <w:color w:val="C00000"/>
                          <w:sz w:val="16"/>
                          <w:szCs w:val="20"/>
                        </w:rPr>
                        <w:t>の「学習内容・学習活動」につながります。</w:t>
                      </w:r>
                    </w:p>
                  </w:txbxContent>
                </v:textbox>
              </v:shape>
            </w:pict>
          </mc:Fallback>
        </mc:AlternateContent>
      </w:r>
      <w:r w:rsidR="00E325F7" w:rsidRPr="002A7FBA">
        <w:rPr>
          <w:rFonts w:ascii="Century" w:eastAsia="ＭＳ 明朝" w:hAnsi="Century" w:cs="Times New Roman" w:hint="eastAsia"/>
          <w:noProof/>
          <w:sz w:val="21"/>
        </w:rPr>
        <w:drawing>
          <wp:anchor distT="0" distB="0" distL="114300" distR="114300" simplePos="0" relativeHeight="251511296" behindDoc="0" locked="0" layoutInCell="1" allowOverlap="1" wp14:anchorId="5B27DD0A" wp14:editId="69E3A20A">
            <wp:simplePos x="0" y="0"/>
            <wp:positionH relativeFrom="column">
              <wp:posOffset>5156835</wp:posOffset>
            </wp:positionH>
            <wp:positionV relativeFrom="paragraph">
              <wp:posOffset>25400</wp:posOffset>
            </wp:positionV>
            <wp:extent cx="1076960" cy="1520190"/>
            <wp:effectExtent l="0" t="0" r="8890" b="3810"/>
            <wp:wrapNone/>
            <wp:docPr id="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76960" cy="1520190"/>
                    </a:xfrm>
                    <a:prstGeom prst="rect">
                      <a:avLst/>
                    </a:prstGeom>
                    <a:noFill/>
                    <a:ln w="9525">
                      <a:noFill/>
                      <a:miter lim="800000"/>
                      <a:headEnd/>
                      <a:tailEnd/>
                    </a:ln>
                    <a:effectLst/>
                  </pic:spPr>
                </pic:pic>
              </a:graphicData>
            </a:graphic>
            <wp14:sizeRelV relativeFrom="margin">
              <wp14:pctHeight>0</wp14:pctHeight>
            </wp14:sizeRelV>
          </wp:anchor>
        </w:drawing>
      </w:r>
      <w:r w:rsidR="002A7FBA" w:rsidRPr="002A7FBA">
        <w:rPr>
          <w:rFonts w:ascii="ＭＳ ゴシック" w:eastAsia="ＭＳ ゴシック" w:hAnsi="ＭＳ ゴシック" w:cs="Times New Roman" w:hint="eastAsia"/>
          <w:sz w:val="21"/>
        </w:rPr>
        <w:t>６．教材観</w:t>
      </w:r>
    </w:p>
    <w:p w14:paraId="19568FAB" w14:textId="2C49A170" w:rsidR="002A7FBA" w:rsidRPr="00091B3C" w:rsidRDefault="002A7FBA" w:rsidP="00637D46">
      <w:pPr>
        <w:spacing w:line="320" w:lineRule="exact"/>
        <w:rPr>
          <w:rFonts w:ascii="Meiryo UI" w:eastAsia="Meiryo UI" w:hAnsi="Meiryo UI" w:cs="Meiryo UI"/>
          <w:sz w:val="20"/>
        </w:rPr>
      </w:pPr>
    </w:p>
    <w:p w14:paraId="59FEC34E" w14:textId="1852BC98" w:rsidR="002A7FBA" w:rsidRDefault="002A7FBA" w:rsidP="002A7FBA">
      <w:pPr>
        <w:spacing w:line="320" w:lineRule="exact"/>
        <w:rPr>
          <w:rFonts w:ascii="Century" w:eastAsia="ＭＳ 明朝" w:hAnsi="Century" w:cs="Times New Roman"/>
          <w:sz w:val="21"/>
        </w:rPr>
      </w:pPr>
    </w:p>
    <w:p w14:paraId="58B71812" w14:textId="3D6BF424" w:rsidR="00E024B1" w:rsidRDefault="00E024B1" w:rsidP="002A7FBA">
      <w:pPr>
        <w:spacing w:line="320" w:lineRule="exact"/>
        <w:rPr>
          <w:rFonts w:ascii="Century" w:eastAsia="ＭＳ 明朝" w:hAnsi="Century" w:cs="Times New Roman"/>
          <w:sz w:val="21"/>
        </w:rPr>
      </w:pPr>
    </w:p>
    <w:p w14:paraId="0323407C" w14:textId="3F5F09CF" w:rsidR="00E024B1" w:rsidRDefault="00E024B1" w:rsidP="002A7FBA">
      <w:pPr>
        <w:spacing w:line="320" w:lineRule="exact"/>
        <w:rPr>
          <w:rFonts w:ascii="Century" w:eastAsia="ＭＳ 明朝" w:hAnsi="Century" w:cs="Times New Roman"/>
          <w:sz w:val="21"/>
        </w:rPr>
      </w:pPr>
    </w:p>
    <w:p w14:paraId="7A6D95A2" w14:textId="3054CBF8" w:rsidR="00E024B1" w:rsidRPr="002A7FBA" w:rsidRDefault="00E024B1" w:rsidP="002A7FBA">
      <w:pPr>
        <w:spacing w:line="320" w:lineRule="exact"/>
        <w:rPr>
          <w:rFonts w:ascii="Century" w:eastAsia="ＭＳ 明朝" w:hAnsi="Century" w:cs="Times New Roman"/>
          <w:sz w:val="21"/>
        </w:rPr>
      </w:pPr>
    </w:p>
    <w:p w14:paraId="39DFCE60" w14:textId="22654834" w:rsidR="002A7FBA" w:rsidRPr="002A7FBA" w:rsidRDefault="002A7FBA" w:rsidP="00D130E6">
      <w:pPr>
        <w:spacing w:line="320" w:lineRule="exact"/>
        <w:ind w:firstLineChars="3500" w:firstLine="5600"/>
        <w:rPr>
          <w:rFonts w:ascii="Meiryo UI" w:eastAsia="Meiryo UI" w:hAnsi="Meiryo UI" w:cs="Meiryo UI"/>
          <w:sz w:val="16"/>
        </w:rPr>
      </w:pPr>
      <w:r w:rsidRPr="002A7FBA">
        <w:rPr>
          <w:rFonts w:ascii="Meiryo UI" w:eastAsia="Meiryo UI" w:hAnsi="Meiryo UI" w:cs="Meiryo UI" w:hint="eastAsia"/>
          <w:sz w:val="16"/>
        </w:rPr>
        <w:t>学習指導要領解説（文部科学省）</w:t>
      </w:r>
    </w:p>
    <w:p w14:paraId="59FD0C45" w14:textId="63B68C43" w:rsidR="002A7FBA" w:rsidRPr="003D6D71" w:rsidRDefault="002A7FBA" w:rsidP="002A7FBA">
      <w:pPr>
        <w:spacing w:line="320" w:lineRule="exact"/>
        <w:rPr>
          <w:rFonts w:ascii="Century" w:eastAsia="ＭＳ 明朝" w:hAnsi="Century" w:cs="Times New Roman"/>
          <w:sz w:val="21"/>
        </w:rPr>
      </w:pPr>
    </w:p>
    <w:p w14:paraId="5BCC9346" w14:textId="49EA85DF" w:rsidR="002A7FBA" w:rsidRPr="002A7FBA" w:rsidRDefault="00E378A2" w:rsidP="002A7FBA">
      <w:pPr>
        <w:spacing w:line="320" w:lineRule="exact"/>
        <w:rPr>
          <w:rFonts w:ascii="ＭＳ ゴシック" w:eastAsia="ＭＳ ゴシック" w:hAnsi="ＭＳ ゴシック" w:cs="Times New Roman"/>
          <w:sz w:val="21"/>
        </w:rPr>
      </w:pPr>
      <w:r>
        <w:rPr>
          <w:rFonts w:ascii="Century" w:eastAsia="ＭＳ 明朝" w:hAnsi="Century" w:cs="Times New Roman"/>
          <w:noProof/>
          <w:sz w:val="21"/>
        </w:rPr>
        <mc:AlternateContent>
          <mc:Choice Requires="wps">
            <w:drawing>
              <wp:anchor distT="0" distB="0" distL="114300" distR="114300" simplePos="0" relativeHeight="251503104" behindDoc="0" locked="0" layoutInCell="1" allowOverlap="1" wp14:anchorId="543D69F4" wp14:editId="2210182C">
                <wp:simplePos x="0" y="0"/>
                <wp:positionH relativeFrom="column">
                  <wp:posOffset>1661795</wp:posOffset>
                </wp:positionH>
                <wp:positionV relativeFrom="paragraph">
                  <wp:posOffset>10795</wp:posOffset>
                </wp:positionV>
                <wp:extent cx="4572000" cy="683895"/>
                <wp:effectExtent l="19050" t="19050" r="38100" b="4000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83895"/>
                        </a:xfrm>
                        <a:prstGeom prst="rect">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FF2A9E" w14:textId="77777777" w:rsidR="00DF2ECE" w:rsidRDefault="002A7FBA" w:rsidP="005A65FB">
                            <w:pPr>
                              <w:spacing w:line="280" w:lineRule="exact"/>
                              <w:rPr>
                                <w:rFonts w:ascii="Meiryo UI" w:eastAsia="Meiryo UI" w:hAnsi="Meiryo UI" w:cs="Meiryo UI"/>
                                <w:sz w:val="18"/>
                                <w:szCs w:val="20"/>
                              </w:rPr>
                            </w:pPr>
                            <w:r w:rsidRPr="00653695">
                              <w:rPr>
                                <w:rFonts w:ascii="Meiryo UI" w:eastAsia="Meiryo UI" w:hAnsi="Meiryo UI" w:cs="Meiryo UI" w:hint="eastAsia"/>
                                <w:b/>
                                <w:sz w:val="18"/>
                                <w:szCs w:val="20"/>
                              </w:rPr>
                              <w:t>「7.児童観･生徒観」</w:t>
                            </w:r>
                            <w:r w:rsidRPr="00653695">
                              <w:rPr>
                                <w:rFonts w:ascii="Meiryo UI" w:eastAsia="Meiryo UI" w:hAnsi="Meiryo UI" w:cs="Meiryo UI" w:hint="eastAsia"/>
                                <w:sz w:val="18"/>
                                <w:szCs w:val="20"/>
                              </w:rPr>
                              <w:t>では、指導に伴い、学習集団としての形成状態や、到達度を示します。</w:t>
                            </w:r>
                          </w:p>
                          <w:p w14:paraId="00F48182" w14:textId="1512DDFF" w:rsidR="002A7FBA" w:rsidRPr="00653695" w:rsidRDefault="002A7FBA" w:rsidP="005A65FB">
                            <w:pPr>
                              <w:spacing w:line="280" w:lineRule="exact"/>
                              <w:rPr>
                                <w:rFonts w:ascii="Meiryo UI" w:eastAsia="Meiryo UI" w:hAnsi="Meiryo UI" w:cs="Meiryo UI"/>
                                <w:sz w:val="18"/>
                                <w:szCs w:val="20"/>
                              </w:rPr>
                            </w:pPr>
                            <w:r w:rsidRPr="00653695">
                              <w:rPr>
                                <w:rFonts w:ascii="Meiryo UI" w:eastAsia="Meiryo UI" w:hAnsi="Meiryo UI" w:cs="Meiryo UI" w:hint="eastAsia"/>
                                <w:sz w:val="18"/>
                                <w:szCs w:val="20"/>
                              </w:rPr>
                              <w:t>学習内容に関する事前調査などを参考に、学習活動を組み立てます。</w:t>
                            </w:r>
                          </w:p>
                          <w:p w14:paraId="3C07467A" w14:textId="6C891C2C" w:rsidR="002A7FBA" w:rsidRPr="005A65FB" w:rsidRDefault="002A7FBA" w:rsidP="005A65FB">
                            <w:pPr>
                              <w:spacing w:line="280" w:lineRule="exact"/>
                              <w:rPr>
                                <w:rFonts w:ascii="Meiryo UI" w:eastAsia="Meiryo UI" w:hAnsi="Meiryo UI" w:cs="Meiryo UI"/>
                                <w:b/>
                                <w:color w:val="C00000"/>
                                <w:sz w:val="16"/>
                                <w:szCs w:val="16"/>
                              </w:rPr>
                            </w:pPr>
                            <w:r w:rsidRPr="005A65FB">
                              <w:rPr>
                                <w:rFonts w:ascii="Meiryo UI" w:eastAsia="Meiryo UI" w:hAnsi="Meiryo UI" w:cs="Meiryo UI" w:hint="eastAsia"/>
                                <w:b/>
                                <w:color w:val="C00000"/>
                                <w:sz w:val="16"/>
                                <w:szCs w:val="16"/>
                              </w:rPr>
                              <w:t>※</w:t>
                            </w:r>
                            <w:r w:rsidR="00DF2ECE" w:rsidRPr="005A65FB">
                              <w:rPr>
                                <w:rFonts w:ascii="Meiryo UI" w:eastAsia="Meiryo UI" w:hAnsi="Meiryo UI" w:cs="Meiryo UI" w:hint="eastAsia"/>
                                <w:b/>
                                <w:color w:val="C00000"/>
                                <w:sz w:val="16"/>
                                <w:szCs w:val="20"/>
                              </w:rPr>
                              <w:t>「11.</w:t>
                            </w:r>
                            <w:r w:rsidR="006365E6" w:rsidRPr="005A65FB">
                              <w:rPr>
                                <w:rFonts w:ascii="Meiryo UI" w:eastAsia="Meiryo UI" w:hAnsi="Meiryo UI" w:cs="Meiryo UI" w:hint="eastAsia"/>
                                <w:b/>
                                <w:color w:val="C00000"/>
                                <w:sz w:val="16"/>
                                <w:szCs w:val="20"/>
                              </w:rPr>
                              <w:t>（4）</w:t>
                            </w:r>
                            <w:r w:rsidR="00DF2ECE" w:rsidRPr="005A65FB">
                              <w:rPr>
                                <w:rFonts w:ascii="Meiryo UI" w:eastAsia="Meiryo UI" w:hAnsi="Meiryo UI" w:cs="Meiryo UI" w:hint="eastAsia"/>
                                <w:b/>
                                <w:color w:val="C00000"/>
                                <w:sz w:val="16"/>
                                <w:szCs w:val="20"/>
                              </w:rPr>
                              <w:t>本時の学習過程</w:t>
                            </w:r>
                            <w:r w:rsidR="00DF2ECE" w:rsidRPr="005A65FB">
                              <w:rPr>
                                <w:rFonts w:ascii="Meiryo UI" w:eastAsia="Meiryo UI" w:hAnsi="Meiryo UI" w:cs="Meiryo UI"/>
                                <w:b/>
                                <w:color w:val="C00000"/>
                                <w:sz w:val="16"/>
                                <w:szCs w:val="20"/>
                              </w:rPr>
                              <w:t>」</w:t>
                            </w:r>
                            <w:r w:rsidRPr="005A65FB">
                              <w:rPr>
                                <w:rFonts w:ascii="Meiryo UI" w:eastAsia="Meiryo UI" w:hAnsi="Meiryo UI" w:cs="Meiryo UI" w:hint="eastAsia"/>
                                <w:b/>
                                <w:color w:val="C00000"/>
                                <w:sz w:val="16"/>
                                <w:szCs w:val="16"/>
                              </w:rPr>
                              <w:t>の「予想される児童生徒の反応」などにつながります。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3D69F4" id="テキスト ボックス 10" o:spid="_x0000_s1033" type="#_x0000_t202" style="position:absolute;left:0;text-align:left;margin-left:130.85pt;margin-top:.85pt;width:5in;height:53.8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" fillcolor="white [3201]" strokecolor="#4f81bd [3204]" strokeweight="5pt">
                <v:stroke linestyle="thickThin"/>
                <v:shadow color="#868686"/>
                <v:textbox inset="5.85pt,.7pt,5.85pt,.7pt">
                  <w:txbxContent>
                    <w:p w14:paraId="61FF2A9E" w14:textId="77777777" w:rsidR="00DF2ECE" w:rsidRDefault="002A7FBA" w:rsidP="005A65FB">
                      <w:pPr>
                        <w:spacing w:line="280" w:lineRule="exact"/>
                        <w:rPr>
                          <w:rFonts w:ascii="Meiryo UI" w:eastAsia="Meiryo UI" w:hAnsi="Meiryo UI" w:cs="Meiryo UI"/>
                          <w:sz w:val="18"/>
                          <w:szCs w:val="20"/>
                        </w:rPr>
                      </w:pPr>
                      <w:r w:rsidRPr="00653695">
                        <w:rPr>
                          <w:rFonts w:ascii="Meiryo UI" w:eastAsia="Meiryo UI" w:hAnsi="Meiryo UI" w:cs="Meiryo UI" w:hint="eastAsia"/>
                          <w:b/>
                          <w:sz w:val="18"/>
                          <w:szCs w:val="20"/>
                        </w:rPr>
                        <w:t>「7.児童観･生徒観」</w:t>
                      </w:r>
                      <w:r w:rsidRPr="00653695">
                        <w:rPr>
                          <w:rFonts w:ascii="Meiryo UI" w:eastAsia="Meiryo UI" w:hAnsi="Meiryo UI" w:cs="Meiryo UI" w:hint="eastAsia"/>
                          <w:sz w:val="18"/>
                          <w:szCs w:val="20"/>
                        </w:rPr>
                        <w:t>では、指導に伴い、学習集団としての形成状態や、到達度を示します。</w:t>
                      </w:r>
                    </w:p>
                    <w:p w14:paraId="00F48182" w14:textId="1512DDFF" w:rsidR="002A7FBA" w:rsidRPr="00653695" w:rsidRDefault="002A7FBA" w:rsidP="005A65FB">
                      <w:pPr>
                        <w:spacing w:line="280" w:lineRule="exact"/>
                        <w:rPr>
                          <w:rFonts w:ascii="Meiryo UI" w:eastAsia="Meiryo UI" w:hAnsi="Meiryo UI" w:cs="Meiryo UI"/>
                          <w:sz w:val="18"/>
                          <w:szCs w:val="20"/>
                        </w:rPr>
                      </w:pPr>
                      <w:r w:rsidRPr="00653695">
                        <w:rPr>
                          <w:rFonts w:ascii="Meiryo UI" w:eastAsia="Meiryo UI" w:hAnsi="Meiryo UI" w:cs="Meiryo UI" w:hint="eastAsia"/>
                          <w:sz w:val="18"/>
                          <w:szCs w:val="20"/>
                        </w:rPr>
                        <w:t>学習内容に関する事前調査などを参考に、学習活動を組み立てます。</w:t>
                      </w:r>
                    </w:p>
                    <w:p w14:paraId="3C07467A" w14:textId="6C891C2C" w:rsidR="002A7FBA" w:rsidRPr="005A65FB" w:rsidRDefault="002A7FBA" w:rsidP="005A65FB">
                      <w:pPr>
                        <w:spacing w:line="280" w:lineRule="exact"/>
                        <w:rPr>
                          <w:rFonts w:ascii="Meiryo UI" w:eastAsia="Meiryo UI" w:hAnsi="Meiryo UI" w:cs="Meiryo UI"/>
                          <w:b/>
                          <w:color w:val="C00000"/>
                          <w:sz w:val="16"/>
                          <w:szCs w:val="16"/>
                        </w:rPr>
                      </w:pPr>
                      <w:r w:rsidRPr="005A65FB">
                        <w:rPr>
                          <w:rFonts w:ascii="Meiryo UI" w:eastAsia="Meiryo UI" w:hAnsi="Meiryo UI" w:cs="Meiryo UI" w:hint="eastAsia"/>
                          <w:b/>
                          <w:color w:val="C00000"/>
                          <w:sz w:val="16"/>
                          <w:szCs w:val="16"/>
                        </w:rPr>
                        <w:t>※</w:t>
                      </w:r>
                      <w:r w:rsidR="00DF2ECE" w:rsidRPr="005A65FB">
                        <w:rPr>
                          <w:rFonts w:ascii="Meiryo UI" w:eastAsia="Meiryo UI" w:hAnsi="Meiryo UI" w:cs="Meiryo UI" w:hint="eastAsia"/>
                          <w:b/>
                          <w:color w:val="C00000"/>
                          <w:sz w:val="16"/>
                          <w:szCs w:val="20"/>
                        </w:rPr>
                        <w:t>「11.</w:t>
                      </w:r>
                      <w:r w:rsidR="006365E6" w:rsidRPr="005A65FB">
                        <w:rPr>
                          <w:rFonts w:ascii="Meiryo UI" w:eastAsia="Meiryo UI" w:hAnsi="Meiryo UI" w:cs="Meiryo UI" w:hint="eastAsia"/>
                          <w:b/>
                          <w:color w:val="C00000"/>
                          <w:sz w:val="16"/>
                          <w:szCs w:val="20"/>
                        </w:rPr>
                        <w:t>（4）</w:t>
                      </w:r>
                      <w:r w:rsidR="00DF2ECE" w:rsidRPr="005A65FB">
                        <w:rPr>
                          <w:rFonts w:ascii="Meiryo UI" w:eastAsia="Meiryo UI" w:hAnsi="Meiryo UI" w:cs="Meiryo UI" w:hint="eastAsia"/>
                          <w:b/>
                          <w:color w:val="C00000"/>
                          <w:sz w:val="16"/>
                          <w:szCs w:val="20"/>
                        </w:rPr>
                        <w:t>本時の学習過程</w:t>
                      </w:r>
                      <w:r w:rsidR="00DF2ECE" w:rsidRPr="005A65FB">
                        <w:rPr>
                          <w:rFonts w:ascii="Meiryo UI" w:eastAsia="Meiryo UI" w:hAnsi="Meiryo UI" w:cs="Meiryo UI"/>
                          <w:b/>
                          <w:color w:val="C00000"/>
                          <w:sz w:val="16"/>
                          <w:szCs w:val="20"/>
                        </w:rPr>
                        <w:t>」</w:t>
                      </w:r>
                      <w:r w:rsidRPr="005A65FB">
                        <w:rPr>
                          <w:rFonts w:ascii="Meiryo UI" w:eastAsia="Meiryo UI" w:hAnsi="Meiryo UI" w:cs="Meiryo UI" w:hint="eastAsia"/>
                          <w:b/>
                          <w:color w:val="C00000"/>
                          <w:sz w:val="16"/>
                          <w:szCs w:val="16"/>
                        </w:rPr>
                        <w:t>の「予想される児童生徒の反応」などにつながります。</w:t>
                      </w:r>
                    </w:p>
                  </w:txbxContent>
                </v:textbox>
              </v:shape>
            </w:pict>
          </mc:Fallback>
        </mc:AlternateContent>
      </w:r>
      <w:r w:rsidR="002A7FBA" w:rsidRPr="002A7FBA">
        <w:rPr>
          <w:rFonts w:ascii="ＭＳ ゴシック" w:eastAsia="ＭＳ ゴシック" w:hAnsi="ＭＳ ゴシック" w:cs="Times New Roman" w:hint="eastAsia"/>
          <w:sz w:val="21"/>
        </w:rPr>
        <w:t>７．児童観・生徒観</w:t>
      </w:r>
    </w:p>
    <w:p w14:paraId="523AC6F6" w14:textId="77B88D5D" w:rsidR="002A7FBA" w:rsidRPr="002A7FBA" w:rsidRDefault="002A7FBA" w:rsidP="002A7FBA">
      <w:pPr>
        <w:spacing w:line="320" w:lineRule="exact"/>
        <w:rPr>
          <w:rFonts w:ascii="Century" w:eastAsia="ＭＳ 明朝" w:hAnsi="Century" w:cs="Times New Roman"/>
          <w:sz w:val="21"/>
        </w:rPr>
      </w:pPr>
    </w:p>
    <w:p w14:paraId="33EF9FBD" w14:textId="1506549A" w:rsidR="002A7FBA" w:rsidRPr="002A7FBA" w:rsidRDefault="002A7FBA" w:rsidP="002A7FBA">
      <w:pPr>
        <w:spacing w:line="320" w:lineRule="exact"/>
        <w:rPr>
          <w:rFonts w:ascii="Century" w:eastAsia="ＭＳ 明朝" w:hAnsi="Century" w:cs="Times New Roman"/>
          <w:sz w:val="21"/>
        </w:rPr>
      </w:pPr>
    </w:p>
    <w:p w14:paraId="0ACFDD5F" w14:textId="1C02B987" w:rsidR="002A7FBA" w:rsidRPr="002A7FBA" w:rsidRDefault="002A7FBA" w:rsidP="002A7FBA">
      <w:pPr>
        <w:spacing w:line="320" w:lineRule="exact"/>
        <w:rPr>
          <w:rFonts w:ascii="Century" w:eastAsia="ＭＳ 明朝" w:hAnsi="Century" w:cs="Times New Roman"/>
          <w:sz w:val="21"/>
        </w:rPr>
      </w:pPr>
    </w:p>
    <w:p w14:paraId="48D8FED5" w14:textId="4BE13B23" w:rsidR="002A7FBA" w:rsidRPr="002A7FBA" w:rsidRDefault="00413B82" w:rsidP="002A7FBA">
      <w:pPr>
        <w:spacing w:line="320" w:lineRule="exact"/>
        <w:rPr>
          <w:rFonts w:ascii="Century" w:eastAsia="ＭＳ 明朝" w:hAnsi="Century" w:cs="Times New Roman"/>
          <w:sz w:val="21"/>
        </w:rPr>
      </w:pPr>
      <w:r>
        <w:rPr>
          <w:rFonts w:ascii="ＭＳ ゴシック" w:eastAsia="ＭＳ ゴシック" w:hAnsi="ＭＳ ゴシック" w:cs="Times New Roman"/>
          <w:noProof/>
          <w:sz w:val="21"/>
        </w:rPr>
        <mc:AlternateContent>
          <mc:Choice Requires="wps">
            <w:drawing>
              <wp:anchor distT="0" distB="0" distL="114300" distR="114300" simplePos="0" relativeHeight="251507200" behindDoc="0" locked="0" layoutInCell="1" allowOverlap="1" wp14:anchorId="5316892F" wp14:editId="0015D67F">
                <wp:simplePos x="0" y="0"/>
                <wp:positionH relativeFrom="column">
                  <wp:posOffset>1661795</wp:posOffset>
                </wp:positionH>
                <wp:positionV relativeFrom="paragraph">
                  <wp:posOffset>168910</wp:posOffset>
                </wp:positionV>
                <wp:extent cx="4572000" cy="1043940"/>
                <wp:effectExtent l="19050" t="19050" r="38100" b="4191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43940"/>
                        </a:xfrm>
                        <a:prstGeom prst="rect">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FE2CDC" w14:textId="0187BEA2" w:rsidR="00826FA6" w:rsidRDefault="002A7FBA" w:rsidP="005A65FB">
                            <w:pPr>
                              <w:spacing w:line="280" w:lineRule="exact"/>
                              <w:rPr>
                                <w:rFonts w:ascii="Meiryo UI" w:eastAsia="Meiryo UI" w:hAnsi="Meiryo UI" w:cs="Meiryo UI"/>
                                <w:sz w:val="18"/>
                                <w:szCs w:val="20"/>
                              </w:rPr>
                            </w:pPr>
                            <w:r w:rsidRPr="00653695">
                              <w:rPr>
                                <w:rFonts w:ascii="Meiryo UI" w:eastAsia="Meiryo UI" w:hAnsi="Meiryo UI" w:cs="Meiryo UI" w:hint="eastAsia"/>
                                <w:b/>
                                <w:sz w:val="18"/>
                                <w:szCs w:val="20"/>
                              </w:rPr>
                              <w:t>「8.指導観」</w:t>
                            </w:r>
                            <w:r w:rsidRPr="00653695">
                              <w:rPr>
                                <w:rFonts w:ascii="Meiryo UI" w:eastAsia="Meiryo UI" w:hAnsi="Meiryo UI" w:cs="Meiryo UI" w:hint="eastAsia"/>
                                <w:sz w:val="18"/>
                                <w:szCs w:val="20"/>
                              </w:rPr>
                              <w:t>では、「教材観」、「</w:t>
                            </w:r>
                            <w:r w:rsidR="00220D8C">
                              <w:rPr>
                                <w:rFonts w:ascii="Meiryo UI" w:eastAsia="Meiryo UI" w:hAnsi="Meiryo UI" w:cs="Meiryo UI" w:hint="eastAsia"/>
                                <w:sz w:val="18"/>
                                <w:szCs w:val="20"/>
                              </w:rPr>
                              <w:t>児童</w:t>
                            </w:r>
                            <w:r w:rsidR="00046CB2">
                              <w:rPr>
                                <w:rFonts w:ascii="Meiryo UI" w:eastAsia="Meiryo UI" w:hAnsi="Meiryo UI" w:cs="Meiryo UI" w:hint="eastAsia"/>
                                <w:sz w:val="18"/>
                                <w:szCs w:val="20"/>
                              </w:rPr>
                              <w:t>観・</w:t>
                            </w:r>
                            <w:r w:rsidR="00220D8C">
                              <w:rPr>
                                <w:rFonts w:ascii="Meiryo UI" w:eastAsia="Meiryo UI" w:hAnsi="Meiryo UI" w:cs="Meiryo UI" w:hint="eastAsia"/>
                                <w:sz w:val="18"/>
                                <w:szCs w:val="20"/>
                              </w:rPr>
                              <w:t>生徒</w:t>
                            </w:r>
                            <w:r w:rsidRPr="00653695">
                              <w:rPr>
                                <w:rFonts w:ascii="Meiryo UI" w:eastAsia="Meiryo UI" w:hAnsi="Meiryo UI" w:cs="Meiryo UI" w:hint="eastAsia"/>
                                <w:sz w:val="18"/>
                                <w:szCs w:val="20"/>
                              </w:rPr>
                              <w:t>観」、「評価規準」などを総合的に踏まえ、</w:t>
                            </w:r>
                            <w:r w:rsidR="00220D8C">
                              <w:rPr>
                                <w:rFonts w:ascii="Meiryo UI" w:eastAsia="Meiryo UI" w:hAnsi="Meiryo UI" w:cs="Meiryo UI" w:hint="eastAsia"/>
                                <w:sz w:val="18"/>
                                <w:szCs w:val="20"/>
                              </w:rPr>
                              <w:t>児童生徒</w:t>
                            </w:r>
                            <w:r w:rsidRPr="00653695">
                              <w:rPr>
                                <w:rFonts w:ascii="Meiryo UI" w:eastAsia="Meiryo UI" w:hAnsi="Meiryo UI" w:cs="Meiryo UI" w:hint="eastAsia"/>
                                <w:sz w:val="18"/>
                                <w:szCs w:val="20"/>
                              </w:rPr>
                              <w:t>の主体的な学習を促す工夫や、個々に応じた指導についてできるだけ具体的に記します。</w:t>
                            </w:r>
                          </w:p>
                          <w:p w14:paraId="4C93606E" w14:textId="7D2B9480" w:rsidR="002A7FBA" w:rsidRPr="00653695" w:rsidRDefault="00826FA6" w:rsidP="005A65FB">
                            <w:pPr>
                              <w:spacing w:line="280" w:lineRule="exact"/>
                              <w:rPr>
                                <w:rFonts w:ascii="Meiryo UI" w:eastAsia="Meiryo UI" w:hAnsi="Meiryo UI" w:cs="Meiryo UI"/>
                                <w:kern w:val="0"/>
                                <w:sz w:val="18"/>
                                <w:szCs w:val="20"/>
                              </w:rPr>
                            </w:pPr>
                            <w:r>
                              <w:rPr>
                                <w:rFonts w:ascii="Meiryo UI" w:eastAsia="Meiryo UI" w:hAnsi="Meiryo UI" w:cs="Meiryo UI" w:hint="eastAsia"/>
                                <w:kern w:val="0"/>
                                <w:sz w:val="18"/>
                                <w:szCs w:val="20"/>
                              </w:rPr>
                              <w:t>指導を通し、</w:t>
                            </w:r>
                            <w:r w:rsidR="001E5E16">
                              <w:rPr>
                                <w:rFonts w:ascii="Meiryo UI" w:eastAsia="Meiryo UI" w:hAnsi="Meiryo UI" w:cs="Meiryo UI" w:hint="eastAsia"/>
                                <w:kern w:val="0"/>
                                <w:sz w:val="18"/>
                                <w:szCs w:val="20"/>
                              </w:rPr>
                              <w:t>めざす子ども像（</w:t>
                            </w:r>
                            <w:r>
                              <w:rPr>
                                <w:rFonts w:ascii="Meiryo UI" w:eastAsia="Meiryo UI" w:hAnsi="Meiryo UI" w:cs="Meiryo UI" w:hint="eastAsia"/>
                                <w:kern w:val="0"/>
                                <w:sz w:val="18"/>
                                <w:szCs w:val="20"/>
                              </w:rPr>
                              <w:t>「願い」</w:t>
                            </w:r>
                            <w:r w:rsidR="001E5E16">
                              <w:rPr>
                                <w:rFonts w:ascii="Meiryo UI" w:eastAsia="Meiryo UI" w:hAnsi="Meiryo UI" w:cs="Meiryo UI" w:hint="eastAsia"/>
                                <w:kern w:val="0"/>
                                <w:sz w:val="18"/>
                                <w:szCs w:val="20"/>
                              </w:rPr>
                              <w:t>）</w:t>
                            </w:r>
                            <w:r>
                              <w:rPr>
                                <w:rFonts w:ascii="Meiryo UI" w:eastAsia="Meiryo UI" w:hAnsi="Meiryo UI" w:cs="Meiryo UI" w:hint="eastAsia"/>
                                <w:kern w:val="0"/>
                                <w:sz w:val="18"/>
                                <w:szCs w:val="20"/>
                              </w:rPr>
                              <w:t>の実現に向けて、</w:t>
                            </w:r>
                            <w:r w:rsidR="00C830B6">
                              <w:rPr>
                                <w:rFonts w:ascii="Meiryo UI" w:eastAsia="Meiryo UI" w:hAnsi="Meiryo UI" w:cs="Meiryo UI" w:hint="eastAsia"/>
                                <w:kern w:val="0"/>
                                <w:sz w:val="18"/>
                                <w:szCs w:val="20"/>
                              </w:rPr>
                              <w:t>「○○○において（場面）、○○○することにより（具体的な手だ</w:t>
                            </w:r>
                            <w:r w:rsidR="002A7FBA" w:rsidRPr="00653695">
                              <w:rPr>
                                <w:rFonts w:ascii="Meiryo UI" w:eastAsia="Meiryo UI" w:hAnsi="Meiryo UI" w:cs="Meiryo UI" w:hint="eastAsia"/>
                                <w:kern w:val="0"/>
                                <w:sz w:val="18"/>
                                <w:szCs w:val="20"/>
                              </w:rPr>
                              <w:t>て）、○○○ようにする（めざす方向）」のように</w:t>
                            </w:r>
                            <w:r>
                              <w:rPr>
                                <w:rFonts w:ascii="Meiryo UI" w:eastAsia="Meiryo UI" w:hAnsi="Meiryo UI" w:cs="Meiryo UI" w:hint="eastAsia"/>
                                <w:kern w:val="0"/>
                                <w:sz w:val="18"/>
                                <w:szCs w:val="20"/>
                              </w:rPr>
                              <w:t>、</w:t>
                            </w:r>
                            <w:r w:rsidR="002A7FBA" w:rsidRPr="00653695">
                              <w:rPr>
                                <w:rFonts w:ascii="Meiryo UI" w:eastAsia="Meiryo UI" w:hAnsi="Meiryo UI" w:cs="Meiryo UI" w:hint="eastAsia"/>
                                <w:kern w:val="0"/>
                                <w:sz w:val="18"/>
                                <w:szCs w:val="20"/>
                              </w:rPr>
                              <w:t>記述しま</w:t>
                            </w:r>
                            <w:r w:rsidR="00E024B1">
                              <w:rPr>
                                <w:rFonts w:ascii="Meiryo UI" w:eastAsia="Meiryo UI" w:hAnsi="Meiryo UI" w:cs="Meiryo UI" w:hint="eastAsia"/>
                                <w:kern w:val="0"/>
                                <w:sz w:val="18"/>
                                <w:szCs w:val="20"/>
                              </w:rPr>
                              <w:t>す</w:t>
                            </w:r>
                            <w:r w:rsidR="002A7FBA" w:rsidRPr="00653695">
                              <w:rPr>
                                <w:rFonts w:ascii="Meiryo UI" w:eastAsia="Meiryo UI" w:hAnsi="Meiryo UI" w:cs="Meiryo UI" w:hint="eastAsia"/>
                                <w:kern w:val="0"/>
                                <w:sz w:val="18"/>
                                <w:szCs w:val="20"/>
                              </w:rPr>
                              <w:t>。</w:t>
                            </w:r>
                          </w:p>
                          <w:p w14:paraId="4CE747EF" w14:textId="639F8126" w:rsidR="002A7FBA" w:rsidRPr="005A65FB" w:rsidRDefault="002A7FBA" w:rsidP="005A65FB">
                            <w:pPr>
                              <w:spacing w:line="280" w:lineRule="exact"/>
                              <w:rPr>
                                <w:rFonts w:ascii="Meiryo UI" w:eastAsia="Meiryo UI" w:hAnsi="Meiryo UI" w:cs="Meiryo UI"/>
                                <w:b/>
                                <w:color w:val="C00000"/>
                                <w:sz w:val="16"/>
                                <w:szCs w:val="16"/>
                              </w:rPr>
                            </w:pPr>
                            <w:r w:rsidRPr="005A65FB">
                              <w:rPr>
                                <w:rFonts w:ascii="Meiryo UI" w:eastAsia="Meiryo UI" w:hAnsi="Meiryo UI" w:cs="Meiryo UI" w:hint="eastAsia"/>
                                <w:b/>
                                <w:color w:val="C00000"/>
                                <w:sz w:val="16"/>
                                <w:szCs w:val="16"/>
                              </w:rPr>
                              <w:t>※</w:t>
                            </w:r>
                            <w:r w:rsidR="00DF2ECE" w:rsidRPr="005A65FB">
                              <w:rPr>
                                <w:rFonts w:ascii="Meiryo UI" w:eastAsia="Meiryo UI" w:hAnsi="Meiryo UI" w:cs="Meiryo UI" w:hint="eastAsia"/>
                                <w:b/>
                                <w:color w:val="C00000"/>
                                <w:sz w:val="16"/>
                                <w:szCs w:val="16"/>
                              </w:rPr>
                              <w:t>「11.</w:t>
                            </w:r>
                            <w:r w:rsidR="006365E6" w:rsidRPr="005A65FB">
                              <w:rPr>
                                <w:rFonts w:ascii="Meiryo UI" w:eastAsia="Meiryo UI" w:hAnsi="Meiryo UI" w:cs="Meiryo UI" w:hint="eastAsia"/>
                                <w:b/>
                                <w:color w:val="C00000"/>
                                <w:sz w:val="16"/>
                                <w:szCs w:val="20"/>
                              </w:rPr>
                              <w:t>（4）</w:t>
                            </w:r>
                            <w:r w:rsidR="00DF2ECE" w:rsidRPr="005A65FB">
                              <w:rPr>
                                <w:rFonts w:ascii="Meiryo UI" w:eastAsia="Meiryo UI" w:hAnsi="Meiryo UI" w:cs="Meiryo UI" w:hint="eastAsia"/>
                                <w:b/>
                                <w:color w:val="C00000"/>
                                <w:sz w:val="16"/>
                                <w:szCs w:val="16"/>
                              </w:rPr>
                              <w:t>本時の学習過程</w:t>
                            </w:r>
                            <w:r w:rsidR="00DF2ECE" w:rsidRPr="005A65FB">
                              <w:rPr>
                                <w:rFonts w:ascii="Meiryo UI" w:eastAsia="Meiryo UI" w:hAnsi="Meiryo UI" w:cs="Meiryo UI"/>
                                <w:b/>
                                <w:color w:val="C00000"/>
                                <w:sz w:val="16"/>
                                <w:szCs w:val="16"/>
                              </w:rPr>
                              <w:t>」</w:t>
                            </w:r>
                            <w:r w:rsidRPr="005A65FB">
                              <w:rPr>
                                <w:rFonts w:ascii="Meiryo UI" w:eastAsia="Meiryo UI" w:hAnsi="Meiryo UI" w:cs="Meiryo UI" w:hint="eastAsia"/>
                                <w:b/>
                                <w:color w:val="C00000"/>
                                <w:sz w:val="16"/>
                                <w:szCs w:val="16"/>
                              </w:rPr>
                              <w:t>の「指導上の留意点」につながります。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16892F" id="テキスト ボックス 9" o:spid="_x0000_s1034" type="#_x0000_t202" style="position:absolute;left:0;text-align:left;margin-left:130.85pt;margin-top:13.3pt;width:5in;height:82.2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" fillcolor="white [3201]" strokecolor="#4f81bd [3204]" strokeweight="5pt">
                <v:stroke linestyle="thickThin"/>
                <v:shadow color="#868686"/>
                <v:textbox inset="5.85pt,.7pt,5.85pt,.7pt">
                  <w:txbxContent>
                    <w:p w14:paraId="53FE2CDC" w14:textId="0187BEA2" w:rsidR="00826FA6" w:rsidRDefault="002A7FBA" w:rsidP="005A65FB">
                      <w:pPr>
                        <w:spacing w:line="280" w:lineRule="exact"/>
                        <w:rPr>
                          <w:rFonts w:ascii="Meiryo UI" w:eastAsia="Meiryo UI" w:hAnsi="Meiryo UI" w:cs="Meiryo UI"/>
                          <w:sz w:val="18"/>
                          <w:szCs w:val="20"/>
                        </w:rPr>
                      </w:pPr>
                      <w:r w:rsidRPr="00653695">
                        <w:rPr>
                          <w:rFonts w:ascii="Meiryo UI" w:eastAsia="Meiryo UI" w:hAnsi="Meiryo UI" w:cs="Meiryo UI" w:hint="eastAsia"/>
                          <w:b/>
                          <w:sz w:val="18"/>
                          <w:szCs w:val="20"/>
                        </w:rPr>
                        <w:t>「8.指導観」</w:t>
                      </w:r>
                      <w:r w:rsidRPr="00653695">
                        <w:rPr>
                          <w:rFonts w:ascii="Meiryo UI" w:eastAsia="Meiryo UI" w:hAnsi="Meiryo UI" w:cs="Meiryo UI" w:hint="eastAsia"/>
                          <w:sz w:val="18"/>
                          <w:szCs w:val="20"/>
                        </w:rPr>
                        <w:t>では、「教材観」、「</w:t>
                      </w:r>
                      <w:r w:rsidR="00220D8C">
                        <w:rPr>
                          <w:rFonts w:ascii="Meiryo UI" w:eastAsia="Meiryo UI" w:hAnsi="Meiryo UI" w:cs="Meiryo UI" w:hint="eastAsia"/>
                          <w:sz w:val="18"/>
                          <w:szCs w:val="20"/>
                        </w:rPr>
                        <w:t>児童</w:t>
                      </w:r>
                      <w:r w:rsidR="00046CB2">
                        <w:rPr>
                          <w:rFonts w:ascii="Meiryo UI" w:eastAsia="Meiryo UI" w:hAnsi="Meiryo UI" w:cs="Meiryo UI" w:hint="eastAsia"/>
                          <w:sz w:val="18"/>
                          <w:szCs w:val="20"/>
                        </w:rPr>
                        <w:t>観・</w:t>
                      </w:r>
                      <w:r w:rsidR="00220D8C">
                        <w:rPr>
                          <w:rFonts w:ascii="Meiryo UI" w:eastAsia="Meiryo UI" w:hAnsi="Meiryo UI" w:cs="Meiryo UI" w:hint="eastAsia"/>
                          <w:sz w:val="18"/>
                          <w:szCs w:val="20"/>
                        </w:rPr>
                        <w:t>生徒</w:t>
                      </w:r>
                      <w:r w:rsidRPr="00653695">
                        <w:rPr>
                          <w:rFonts w:ascii="Meiryo UI" w:eastAsia="Meiryo UI" w:hAnsi="Meiryo UI" w:cs="Meiryo UI" w:hint="eastAsia"/>
                          <w:sz w:val="18"/>
                          <w:szCs w:val="20"/>
                        </w:rPr>
                        <w:t>観」、「評価規準」などを総合的に踏まえ、</w:t>
                      </w:r>
                      <w:r w:rsidR="00220D8C">
                        <w:rPr>
                          <w:rFonts w:ascii="Meiryo UI" w:eastAsia="Meiryo UI" w:hAnsi="Meiryo UI" w:cs="Meiryo UI" w:hint="eastAsia"/>
                          <w:sz w:val="18"/>
                          <w:szCs w:val="20"/>
                        </w:rPr>
                        <w:t>児童生徒</w:t>
                      </w:r>
                      <w:r w:rsidRPr="00653695">
                        <w:rPr>
                          <w:rFonts w:ascii="Meiryo UI" w:eastAsia="Meiryo UI" w:hAnsi="Meiryo UI" w:cs="Meiryo UI" w:hint="eastAsia"/>
                          <w:sz w:val="18"/>
                          <w:szCs w:val="20"/>
                        </w:rPr>
                        <w:t>の主体的な学習を促す工夫や、個々に応じた指導についてできるだけ具体的に記します。</w:t>
                      </w:r>
                    </w:p>
                    <w:p w14:paraId="4C93606E" w14:textId="7D2B9480" w:rsidR="002A7FBA" w:rsidRPr="00653695" w:rsidRDefault="00826FA6" w:rsidP="005A65FB">
                      <w:pPr>
                        <w:spacing w:line="280" w:lineRule="exact"/>
                        <w:rPr>
                          <w:rFonts w:ascii="Meiryo UI" w:eastAsia="Meiryo UI" w:hAnsi="Meiryo UI" w:cs="Meiryo UI"/>
                          <w:kern w:val="0"/>
                          <w:sz w:val="18"/>
                          <w:szCs w:val="20"/>
                        </w:rPr>
                      </w:pPr>
                      <w:r>
                        <w:rPr>
                          <w:rFonts w:ascii="Meiryo UI" w:eastAsia="Meiryo UI" w:hAnsi="Meiryo UI" w:cs="Meiryo UI" w:hint="eastAsia"/>
                          <w:kern w:val="0"/>
                          <w:sz w:val="18"/>
                          <w:szCs w:val="20"/>
                        </w:rPr>
                        <w:t>指導を通し、</w:t>
                      </w:r>
                      <w:r w:rsidR="001E5E16">
                        <w:rPr>
                          <w:rFonts w:ascii="Meiryo UI" w:eastAsia="Meiryo UI" w:hAnsi="Meiryo UI" w:cs="Meiryo UI" w:hint="eastAsia"/>
                          <w:kern w:val="0"/>
                          <w:sz w:val="18"/>
                          <w:szCs w:val="20"/>
                        </w:rPr>
                        <w:t>めざす子ども像（</w:t>
                      </w:r>
                      <w:r>
                        <w:rPr>
                          <w:rFonts w:ascii="Meiryo UI" w:eastAsia="Meiryo UI" w:hAnsi="Meiryo UI" w:cs="Meiryo UI" w:hint="eastAsia"/>
                          <w:kern w:val="0"/>
                          <w:sz w:val="18"/>
                          <w:szCs w:val="20"/>
                        </w:rPr>
                        <w:t>「願い」</w:t>
                      </w:r>
                      <w:r w:rsidR="001E5E16">
                        <w:rPr>
                          <w:rFonts w:ascii="Meiryo UI" w:eastAsia="Meiryo UI" w:hAnsi="Meiryo UI" w:cs="Meiryo UI" w:hint="eastAsia"/>
                          <w:kern w:val="0"/>
                          <w:sz w:val="18"/>
                          <w:szCs w:val="20"/>
                        </w:rPr>
                        <w:t>）</w:t>
                      </w:r>
                      <w:r>
                        <w:rPr>
                          <w:rFonts w:ascii="Meiryo UI" w:eastAsia="Meiryo UI" w:hAnsi="Meiryo UI" w:cs="Meiryo UI" w:hint="eastAsia"/>
                          <w:kern w:val="0"/>
                          <w:sz w:val="18"/>
                          <w:szCs w:val="20"/>
                        </w:rPr>
                        <w:t>の実現に向けて、</w:t>
                      </w:r>
                      <w:r w:rsidR="00C830B6">
                        <w:rPr>
                          <w:rFonts w:ascii="Meiryo UI" w:eastAsia="Meiryo UI" w:hAnsi="Meiryo UI" w:cs="Meiryo UI" w:hint="eastAsia"/>
                          <w:kern w:val="0"/>
                          <w:sz w:val="18"/>
                          <w:szCs w:val="20"/>
                        </w:rPr>
                        <w:t>「○○○において（場面）、○○○することにより（具体的な手だ</w:t>
                      </w:r>
                      <w:r w:rsidR="002A7FBA" w:rsidRPr="00653695">
                        <w:rPr>
                          <w:rFonts w:ascii="Meiryo UI" w:eastAsia="Meiryo UI" w:hAnsi="Meiryo UI" w:cs="Meiryo UI" w:hint="eastAsia"/>
                          <w:kern w:val="0"/>
                          <w:sz w:val="18"/>
                          <w:szCs w:val="20"/>
                        </w:rPr>
                        <w:t>て）、○○○ようにする（めざす方向）」のように</w:t>
                      </w:r>
                      <w:r>
                        <w:rPr>
                          <w:rFonts w:ascii="Meiryo UI" w:eastAsia="Meiryo UI" w:hAnsi="Meiryo UI" w:cs="Meiryo UI" w:hint="eastAsia"/>
                          <w:kern w:val="0"/>
                          <w:sz w:val="18"/>
                          <w:szCs w:val="20"/>
                        </w:rPr>
                        <w:t>、</w:t>
                      </w:r>
                      <w:r w:rsidR="002A7FBA" w:rsidRPr="00653695">
                        <w:rPr>
                          <w:rFonts w:ascii="Meiryo UI" w:eastAsia="Meiryo UI" w:hAnsi="Meiryo UI" w:cs="Meiryo UI" w:hint="eastAsia"/>
                          <w:kern w:val="0"/>
                          <w:sz w:val="18"/>
                          <w:szCs w:val="20"/>
                        </w:rPr>
                        <w:t>記述しま</w:t>
                      </w:r>
                      <w:r w:rsidR="00E024B1">
                        <w:rPr>
                          <w:rFonts w:ascii="Meiryo UI" w:eastAsia="Meiryo UI" w:hAnsi="Meiryo UI" w:cs="Meiryo UI" w:hint="eastAsia"/>
                          <w:kern w:val="0"/>
                          <w:sz w:val="18"/>
                          <w:szCs w:val="20"/>
                        </w:rPr>
                        <w:t>す</w:t>
                      </w:r>
                      <w:r w:rsidR="002A7FBA" w:rsidRPr="00653695">
                        <w:rPr>
                          <w:rFonts w:ascii="Meiryo UI" w:eastAsia="Meiryo UI" w:hAnsi="Meiryo UI" w:cs="Meiryo UI" w:hint="eastAsia"/>
                          <w:kern w:val="0"/>
                          <w:sz w:val="18"/>
                          <w:szCs w:val="20"/>
                        </w:rPr>
                        <w:t>。</w:t>
                      </w:r>
                    </w:p>
                    <w:p w14:paraId="4CE747EF" w14:textId="639F8126" w:rsidR="002A7FBA" w:rsidRPr="005A65FB" w:rsidRDefault="002A7FBA" w:rsidP="005A65FB">
                      <w:pPr>
                        <w:spacing w:line="280" w:lineRule="exact"/>
                        <w:rPr>
                          <w:rFonts w:ascii="Meiryo UI" w:eastAsia="Meiryo UI" w:hAnsi="Meiryo UI" w:cs="Meiryo UI"/>
                          <w:b/>
                          <w:color w:val="C00000"/>
                          <w:sz w:val="16"/>
                          <w:szCs w:val="16"/>
                        </w:rPr>
                      </w:pPr>
                      <w:r w:rsidRPr="005A65FB">
                        <w:rPr>
                          <w:rFonts w:ascii="Meiryo UI" w:eastAsia="Meiryo UI" w:hAnsi="Meiryo UI" w:cs="Meiryo UI" w:hint="eastAsia"/>
                          <w:b/>
                          <w:color w:val="C00000"/>
                          <w:sz w:val="16"/>
                          <w:szCs w:val="16"/>
                        </w:rPr>
                        <w:t>※</w:t>
                      </w:r>
                      <w:r w:rsidR="00DF2ECE" w:rsidRPr="005A65FB">
                        <w:rPr>
                          <w:rFonts w:ascii="Meiryo UI" w:eastAsia="Meiryo UI" w:hAnsi="Meiryo UI" w:cs="Meiryo UI" w:hint="eastAsia"/>
                          <w:b/>
                          <w:color w:val="C00000"/>
                          <w:sz w:val="16"/>
                          <w:szCs w:val="16"/>
                        </w:rPr>
                        <w:t>「11.</w:t>
                      </w:r>
                      <w:r w:rsidR="006365E6" w:rsidRPr="005A65FB">
                        <w:rPr>
                          <w:rFonts w:ascii="Meiryo UI" w:eastAsia="Meiryo UI" w:hAnsi="Meiryo UI" w:cs="Meiryo UI" w:hint="eastAsia"/>
                          <w:b/>
                          <w:color w:val="C00000"/>
                          <w:sz w:val="16"/>
                          <w:szCs w:val="20"/>
                        </w:rPr>
                        <w:t>（4）</w:t>
                      </w:r>
                      <w:r w:rsidR="00DF2ECE" w:rsidRPr="005A65FB">
                        <w:rPr>
                          <w:rFonts w:ascii="Meiryo UI" w:eastAsia="Meiryo UI" w:hAnsi="Meiryo UI" w:cs="Meiryo UI" w:hint="eastAsia"/>
                          <w:b/>
                          <w:color w:val="C00000"/>
                          <w:sz w:val="16"/>
                          <w:szCs w:val="16"/>
                        </w:rPr>
                        <w:t>本時の学習過程</w:t>
                      </w:r>
                      <w:r w:rsidR="00DF2ECE" w:rsidRPr="005A65FB">
                        <w:rPr>
                          <w:rFonts w:ascii="Meiryo UI" w:eastAsia="Meiryo UI" w:hAnsi="Meiryo UI" w:cs="Meiryo UI"/>
                          <w:b/>
                          <w:color w:val="C00000"/>
                          <w:sz w:val="16"/>
                          <w:szCs w:val="16"/>
                        </w:rPr>
                        <w:t>」</w:t>
                      </w:r>
                      <w:r w:rsidRPr="005A65FB">
                        <w:rPr>
                          <w:rFonts w:ascii="Meiryo UI" w:eastAsia="Meiryo UI" w:hAnsi="Meiryo UI" w:cs="Meiryo UI" w:hint="eastAsia"/>
                          <w:b/>
                          <w:color w:val="C00000"/>
                          <w:sz w:val="16"/>
                          <w:szCs w:val="16"/>
                        </w:rPr>
                        <w:t>の「指導上の留意点」につながります。</w:t>
                      </w:r>
                    </w:p>
                  </w:txbxContent>
                </v:textbox>
              </v:shape>
            </w:pict>
          </mc:Fallback>
        </mc:AlternateContent>
      </w:r>
    </w:p>
    <w:p w14:paraId="47B51808" w14:textId="30CFB96D" w:rsidR="002A7FBA" w:rsidRPr="002A7FBA" w:rsidRDefault="002A7FBA" w:rsidP="002A7FBA">
      <w:pPr>
        <w:spacing w:line="320" w:lineRule="exact"/>
        <w:rPr>
          <w:rFonts w:ascii="ＭＳ ゴシック" w:eastAsia="ＭＳ ゴシック" w:hAnsi="ＭＳ ゴシック" w:cs="Times New Roman"/>
          <w:sz w:val="21"/>
        </w:rPr>
      </w:pPr>
      <w:r w:rsidRPr="002A7FBA">
        <w:rPr>
          <w:rFonts w:ascii="ＭＳ ゴシック" w:eastAsia="ＭＳ ゴシック" w:hAnsi="ＭＳ ゴシック" w:cs="Times New Roman" w:hint="eastAsia"/>
          <w:sz w:val="21"/>
        </w:rPr>
        <w:t>８．指導観</w:t>
      </w:r>
    </w:p>
    <w:p w14:paraId="0967BEE8" w14:textId="535C3783" w:rsidR="002A7FBA" w:rsidRPr="00091B3C" w:rsidRDefault="002A7FBA" w:rsidP="00637D46">
      <w:pPr>
        <w:spacing w:line="320" w:lineRule="exact"/>
        <w:rPr>
          <w:rFonts w:ascii="Meiryo UI" w:eastAsia="Meiryo UI" w:hAnsi="Meiryo UI" w:cs="Meiryo UI"/>
          <w:sz w:val="18"/>
        </w:rPr>
      </w:pPr>
    </w:p>
    <w:p w14:paraId="6C136F25" w14:textId="014AAE0D" w:rsidR="002A7FBA" w:rsidRPr="00091B3C" w:rsidRDefault="002A7FBA" w:rsidP="00637D46">
      <w:pPr>
        <w:spacing w:line="320" w:lineRule="exact"/>
        <w:jc w:val="left"/>
        <w:rPr>
          <w:rFonts w:ascii="Meiryo UI" w:eastAsia="Meiryo UI" w:hAnsi="Meiryo UI" w:cs="Meiryo UI"/>
          <w:sz w:val="18"/>
        </w:rPr>
      </w:pPr>
    </w:p>
    <w:p w14:paraId="255E66EE" w14:textId="47ADD96F" w:rsidR="002A7FBA" w:rsidRDefault="002A7FBA" w:rsidP="002A7FBA">
      <w:pPr>
        <w:spacing w:line="320" w:lineRule="exact"/>
        <w:jc w:val="left"/>
        <w:rPr>
          <w:rFonts w:ascii="Century" w:eastAsia="ＭＳ 明朝" w:hAnsi="Century" w:cs="Times New Roman"/>
          <w:sz w:val="21"/>
        </w:rPr>
      </w:pPr>
    </w:p>
    <w:p w14:paraId="319F8A5C" w14:textId="409132EB" w:rsidR="002A7FBA" w:rsidRDefault="002A7FBA" w:rsidP="002A7FBA">
      <w:pPr>
        <w:spacing w:line="320" w:lineRule="exact"/>
        <w:jc w:val="left"/>
        <w:rPr>
          <w:rFonts w:ascii="Century" w:eastAsia="ＭＳ 明朝" w:hAnsi="Century" w:cs="Times New Roman"/>
          <w:sz w:val="21"/>
        </w:rPr>
      </w:pPr>
    </w:p>
    <w:p w14:paraId="2CD923B2" w14:textId="30683319" w:rsidR="00FE674B" w:rsidRPr="00723461" w:rsidRDefault="002A7FBA" w:rsidP="002A7FBA">
      <w:pPr>
        <w:spacing w:line="320" w:lineRule="exact"/>
        <w:rPr>
          <w:rFonts w:ascii="Meiryo UI" w:eastAsia="Meiryo UI" w:hAnsi="Meiryo UI" w:cs="Meiryo UI"/>
          <w:sz w:val="21"/>
        </w:rPr>
      </w:pPr>
      <w:r w:rsidRPr="002A7FBA">
        <w:rPr>
          <w:rFonts w:ascii="ＭＳ ゴシック" w:eastAsia="ＭＳ ゴシック" w:hAnsi="ＭＳ ゴシック" w:cs="Times New Roman" w:hint="eastAsia"/>
          <w:sz w:val="21"/>
        </w:rPr>
        <w:lastRenderedPageBreak/>
        <w:t>９．単元（題材）の評価規準</w:t>
      </w:r>
      <w:r w:rsidRPr="002A7FBA">
        <w:rPr>
          <w:rFonts w:ascii="Meiryo UI" w:eastAsia="Meiryo UI" w:hAnsi="Meiryo UI" w:cs="Meiryo UI" w:hint="eastAsia"/>
          <w:sz w:val="18"/>
        </w:rPr>
        <w:t xml:space="preserve">　　　　　　　　【教科等による違いはあるが、語尾表現はおおむね下表の通り】</w:t>
      </w:r>
    </w:p>
    <w:tbl>
      <w:tblPr>
        <w:tblW w:w="946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3154"/>
        <w:gridCol w:w="3155"/>
      </w:tblGrid>
      <w:tr w:rsidR="006F0198" w:rsidRPr="002A7FBA" w14:paraId="49CDE739" w14:textId="77777777" w:rsidTr="006F0198">
        <w:tc>
          <w:tcPr>
            <w:tcW w:w="3154" w:type="dxa"/>
            <w:shd w:val="clear" w:color="auto" w:fill="E6E6E6"/>
          </w:tcPr>
          <w:p w14:paraId="689608B8" w14:textId="77CCB7D6" w:rsidR="006F0198" w:rsidRPr="00CC7EC6" w:rsidRDefault="006F0198" w:rsidP="00E61C80">
            <w:pPr>
              <w:spacing w:line="320" w:lineRule="exact"/>
              <w:jc w:val="center"/>
              <w:rPr>
                <w:rFonts w:ascii="ＭＳ ゴシック" w:eastAsia="ＭＳ ゴシック" w:hAnsi="ＭＳ ゴシック" w:cs="Times New Roman"/>
                <w:color w:val="000000" w:themeColor="text1"/>
                <w:sz w:val="21"/>
              </w:rPr>
            </w:pPr>
            <w:r w:rsidRPr="00CC7EC6">
              <w:rPr>
                <w:rFonts w:ascii="ＭＳ ゴシック" w:eastAsia="ＭＳ ゴシック" w:hAnsi="ＭＳ ゴシック" w:cs="Times New Roman" w:hint="eastAsia"/>
                <w:color w:val="000000" w:themeColor="text1"/>
                <w:sz w:val="21"/>
              </w:rPr>
              <w:t>知識・技能</w:t>
            </w:r>
            <w:r w:rsidR="00D55A6B" w:rsidRPr="00AF7A4B">
              <w:rPr>
                <w:rFonts w:ascii="ＭＳ ゴシック" w:eastAsia="ＭＳ ゴシック" w:hAnsi="ＭＳ ゴシック" w:cs="Times New Roman" w:hint="eastAsia"/>
                <w:sz w:val="21"/>
                <w:vertAlign w:val="superscript"/>
              </w:rPr>
              <w:t>※</w:t>
            </w:r>
          </w:p>
        </w:tc>
        <w:tc>
          <w:tcPr>
            <w:tcW w:w="3154" w:type="dxa"/>
            <w:shd w:val="clear" w:color="auto" w:fill="E6E6E6"/>
          </w:tcPr>
          <w:p w14:paraId="5ED96504" w14:textId="280DAB03" w:rsidR="006F0198" w:rsidRPr="00CC7EC6" w:rsidRDefault="006F0198" w:rsidP="006F0198">
            <w:pPr>
              <w:spacing w:line="320" w:lineRule="exact"/>
              <w:jc w:val="center"/>
              <w:rPr>
                <w:rFonts w:ascii="ＭＳ ゴシック" w:eastAsia="ＭＳ ゴシック" w:hAnsi="ＭＳ ゴシック" w:cs="Times New Roman"/>
                <w:color w:val="000000" w:themeColor="text1"/>
                <w:sz w:val="21"/>
              </w:rPr>
            </w:pPr>
            <w:r w:rsidRPr="00CC7EC6">
              <w:rPr>
                <w:rFonts w:ascii="ＭＳ ゴシック" w:eastAsia="ＭＳ ゴシック" w:hAnsi="ＭＳ ゴシック" w:cs="Times New Roman" w:hint="eastAsia"/>
                <w:color w:val="000000" w:themeColor="text1"/>
                <w:sz w:val="21"/>
              </w:rPr>
              <w:t>思考・判断・表現</w:t>
            </w:r>
          </w:p>
        </w:tc>
        <w:tc>
          <w:tcPr>
            <w:tcW w:w="3155" w:type="dxa"/>
            <w:shd w:val="clear" w:color="auto" w:fill="E6E6E6"/>
          </w:tcPr>
          <w:p w14:paraId="5505330D" w14:textId="3B182D47" w:rsidR="006F0198" w:rsidRPr="00CC7EC6" w:rsidRDefault="006F0198" w:rsidP="006F0198">
            <w:pPr>
              <w:spacing w:line="320" w:lineRule="exact"/>
              <w:jc w:val="center"/>
              <w:rPr>
                <w:rFonts w:ascii="ＭＳ ゴシック" w:eastAsia="ＭＳ ゴシック" w:hAnsi="ＭＳ ゴシック" w:cs="Times New Roman"/>
                <w:color w:val="000000" w:themeColor="text1"/>
                <w:sz w:val="21"/>
              </w:rPr>
            </w:pPr>
            <w:r w:rsidRPr="00CC7EC6">
              <w:rPr>
                <w:rFonts w:ascii="ＭＳ ゴシック" w:eastAsia="ＭＳ ゴシック" w:hAnsi="ＭＳ ゴシック" w:cs="Times New Roman" w:hint="eastAsia"/>
                <w:color w:val="000000" w:themeColor="text1"/>
                <w:sz w:val="21"/>
              </w:rPr>
              <w:t>主体的に学習に取り組む態度</w:t>
            </w:r>
          </w:p>
        </w:tc>
      </w:tr>
      <w:tr w:rsidR="006F0198" w:rsidRPr="002A7FBA" w14:paraId="3B6218F0" w14:textId="77777777" w:rsidTr="00D55A6B">
        <w:trPr>
          <w:trHeight w:val="638"/>
        </w:trPr>
        <w:tc>
          <w:tcPr>
            <w:tcW w:w="3154" w:type="dxa"/>
          </w:tcPr>
          <w:p w14:paraId="7B2C4102" w14:textId="61B7F993" w:rsidR="006F0198" w:rsidRPr="00CC7EC6" w:rsidRDefault="006F0198" w:rsidP="003B6D40">
            <w:pPr>
              <w:spacing w:line="280" w:lineRule="exact"/>
              <w:rPr>
                <w:rFonts w:ascii="Meiryo UI" w:eastAsia="Meiryo UI" w:hAnsi="Meiryo UI" w:cs="Meiryo UI"/>
                <w:color w:val="000000" w:themeColor="text1"/>
                <w:sz w:val="18"/>
              </w:rPr>
            </w:pPr>
            <w:r w:rsidRPr="00CC7EC6">
              <w:rPr>
                <w:rFonts w:ascii="Meiryo UI" w:eastAsia="Meiryo UI" w:hAnsi="Meiryo UI" w:cs="Meiryo UI" w:hint="eastAsia"/>
                <w:color w:val="000000" w:themeColor="text1"/>
                <w:sz w:val="18"/>
              </w:rPr>
              <w:t>～理解している。</w:t>
            </w:r>
          </w:p>
          <w:p w14:paraId="46711F02" w14:textId="25DF7FDF" w:rsidR="006F0198" w:rsidRPr="00CC7EC6" w:rsidRDefault="006F0198" w:rsidP="00B271AC">
            <w:pPr>
              <w:spacing w:line="280" w:lineRule="exact"/>
              <w:rPr>
                <w:rFonts w:ascii="Meiryo UI" w:eastAsia="Meiryo UI" w:hAnsi="Meiryo UI" w:cs="Meiryo UI"/>
                <w:color w:val="000000" w:themeColor="text1"/>
                <w:sz w:val="18"/>
              </w:rPr>
            </w:pPr>
            <w:r w:rsidRPr="00CC7EC6">
              <w:rPr>
                <w:rFonts w:ascii="Meiryo UI" w:eastAsia="Meiryo UI" w:hAnsi="Meiryo UI" w:cs="Meiryo UI" w:hint="eastAsia"/>
                <w:color w:val="000000" w:themeColor="text1"/>
                <w:sz w:val="18"/>
              </w:rPr>
              <w:t>～身に付けている。　　　　　　　　　　など</w:t>
            </w:r>
          </w:p>
        </w:tc>
        <w:tc>
          <w:tcPr>
            <w:tcW w:w="3154" w:type="dxa"/>
          </w:tcPr>
          <w:p w14:paraId="7CBF6212" w14:textId="2D154D5C" w:rsidR="006F0198" w:rsidRPr="00CC7EC6" w:rsidRDefault="006F0198" w:rsidP="003B6D40">
            <w:pPr>
              <w:spacing w:line="280" w:lineRule="exact"/>
              <w:rPr>
                <w:rFonts w:ascii="Meiryo UI" w:eastAsia="Meiryo UI" w:hAnsi="Meiryo UI" w:cs="Meiryo UI"/>
                <w:color w:val="000000" w:themeColor="text1"/>
                <w:sz w:val="18"/>
              </w:rPr>
            </w:pPr>
            <w:r w:rsidRPr="00CC7EC6">
              <w:rPr>
                <w:rFonts w:ascii="Meiryo UI" w:eastAsia="Meiryo UI" w:hAnsi="Meiryo UI" w:cs="Meiryo UI" w:hint="eastAsia"/>
                <w:color w:val="000000" w:themeColor="text1"/>
                <w:sz w:val="18"/>
              </w:rPr>
              <w:t>～ついて考え</w:t>
            </w:r>
            <w:r w:rsidR="00B271AC" w:rsidRPr="00CC7EC6">
              <w:rPr>
                <w:rFonts w:ascii="Meiryo UI" w:eastAsia="Meiryo UI" w:hAnsi="Meiryo UI" w:cs="Meiryo UI" w:hint="eastAsia"/>
                <w:color w:val="000000" w:themeColor="text1"/>
                <w:sz w:val="18"/>
              </w:rPr>
              <w:t>をまとめている。</w:t>
            </w:r>
          </w:p>
          <w:p w14:paraId="1DBC1FA8" w14:textId="234E3995" w:rsidR="006F0198" w:rsidRPr="00CC7EC6" w:rsidRDefault="00B271AC" w:rsidP="00B271AC">
            <w:pPr>
              <w:spacing w:line="280" w:lineRule="exact"/>
              <w:rPr>
                <w:rFonts w:ascii="Meiryo UI" w:eastAsia="Meiryo UI" w:hAnsi="Meiryo UI" w:cs="Meiryo UI"/>
                <w:color w:val="000000" w:themeColor="text1"/>
                <w:sz w:val="18"/>
              </w:rPr>
            </w:pPr>
            <w:r w:rsidRPr="00CC7EC6">
              <w:rPr>
                <w:rFonts w:ascii="Meiryo UI" w:eastAsia="Meiryo UI" w:hAnsi="Meiryo UI" w:cs="Meiryo UI" w:hint="eastAsia"/>
                <w:color w:val="000000" w:themeColor="text1"/>
                <w:sz w:val="18"/>
              </w:rPr>
              <w:t xml:space="preserve">～表現している。　　　　　　　　　　　</w:t>
            </w:r>
            <w:r w:rsidR="006F0198" w:rsidRPr="00CC7EC6">
              <w:rPr>
                <w:rFonts w:ascii="Meiryo UI" w:eastAsia="Meiryo UI" w:hAnsi="Meiryo UI" w:cs="Meiryo UI" w:hint="eastAsia"/>
                <w:color w:val="000000" w:themeColor="text1"/>
                <w:sz w:val="18"/>
              </w:rPr>
              <w:t>など</w:t>
            </w:r>
          </w:p>
        </w:tc>
        <w:tc>
          <w:tcPr>
            <w:tcW w:w="3155" w:type="dxa"/>
          </w:tcPr>
          <w:p w14:paraId="77DEB42D" w14:textId="18735B43" w:rsidR="006F0198" w:rsidRPr="00CC7EC6" w:rsidRDefault="006F0198" w:rsidP="003B6D40">
            <w:pPr>
              <w:spacing w:line="280" w:lineRule="exact"/>
              <w:rPr>
                <w:rFonts w:ascii="Meiryo UI" w:eastAsia="Meiryo UI" w:hAnsi="Meiryo UI" w:cs="Meiryo UI"/>
                <w:color w:val="000000" w:themeColor="text1"/>
                <w:sz w:val="18"/>
              </w:rPr>
            </w:pPr>
            <w:r w:rsidRPr="00CC7EC6">
              <w:rPr>
                <w:rFonts w:ascii="Meiryo UI" w:eastAsia="Meiryo UI" w:hAnsi="Meiryo UI" w:cs="Meiryo UI" w:hint="eastAsia"/>
                <w:color w:val="000000" w:themeColor="text1"/>
                <w:sz w:val="18"/>
              </w:rPr>
              <w:t>～</w:t>
            </w:r>
            <w:r w:rsidR="00B271AC" w:rsidRPr="00CC7EC6">
              <w:rPr>
                <w:rFonts w:ascii="Meiryo UI" w:eastAsia="Meiryo UI" w:hAnsi="Meiryo UI" w:cs="Meiryo UI" w:hint="eastAsia"/>
                <w:color w:val="000000" w:themeColor="text1"/>
                <w:sz w:val="18"/>
              </w:rPr>
              <w:t>生かそうとしている。</w:t>
            </w:r>
          </w:p>
          <w:p w14:paraId="35B3099A" w14:textId="21E19221" w:rsidR="006F0198" w:rsidRPr="00CC7EC6" w:rsidRDefault="00B271AC" w:rsidP="00B271AC">
            <w:pPr>
              <w:spacing w:line="280" w:lineRule="exact"/>
              <w:rPr>
                <w:rFonts w:ascii="Meiryo UI" w:eastAsia="Meiryo UI" w:hAnsi="Meiryo UI" w:cs="Meiryo UI"/>
                <w:color w:val="000000" w:themeColor="text1"/>
                <w:sz w:val="18"/>
              </w:rPr>
            </w:pPr>
            <w:r w:rsidRPr="00CC7EC6">
              <w:rPr>
                <w:rFonts w:ascii="Meiryo UI" w:eastAsia="Meiryo UI" w:hAnsi="Meiryo UI" w:cs="Meiryo UI" w:hint="eastAsia"/>
                <w:color w:val="000000" w:themeColor="text1"/>
                <w:sz w:val="18"/>
              </w:rPr>
              <w:t xml:space="preserve">～使おうとしている。　　　　　　　　　</w:t>
            </w:r>
            <w:r w:rsidR="006F0198" w:rsidRPr="00CC7EC6">
              <w:rPr>
                <w:rFonts w:ascii="Meiryo UI" w:eastAsia="Meiryo UI" w:hAnsi="Meiryo UI" w:cs="Meiryo UI" w:hint="eastAsia"/>
                <w:color w:val="000000" w:themeColor="text1"/>
                <w:sz w:val="18"/>
              </w:rPr>
              <w:t>など</w:t>
            </w:r>
          </w:p>
        </w:tc>
      </w:tr>
    </w:tbl>
    <w:p w14:paraId="20C725E6" w14:textId="2028C4AE" w:rsidR="008A5FB7" w:rsidRDefault="00FD2A93" w:rsidP="00D55A6B">
      <w:pPr>
        <w:spacing w:line="200" w:lineRule="exact"/>
        <w:jc w:val="right"/>
        <w:rPr>
          <w:rFonts w:ascii="ＭＳ ゴシック" w:eastAsia="ＭＳ ゴシック" w:hAnsi="ＭＳ ゴシック" w:cs="Times New Roman"/>
          <w:sz w:val="21"/>
        </w:rPr>
      </w:pPr>
      <w:r w:rsidRPr="00AF7A4B">
        <w:rPr>
          <w:rFonts w:ascii="ＭＳ ゴシック" w:eastAsia="ＭＳ ゴシック" w:hAnsi="ＭＳ ゴシック" w:cs="Times New Roman"/>
          <w:noProof/>
          <w:sz w:val="21"/>
        </w:rPr>
        <mc:AlternateContent>
          <mc:Choice Requires="wpg">
            <w:drawing>
              <wp:anchor distT="0" distB="0" distL="114300" distR="114300" simplePos="0" relativeHeight="251658240" behindDoc="0" locked="0" layoutInCell="1" allowOverlap="1" wp14:anchorId="4B6CDAF6" wp14:editId="00AE6367">
                <wp:simplePos x="0" y="0"/>
                <wp:positionH relativeFrom="column">
                  <wp:posOffset>123825</wp:posOffset>
                </wp:positionH>
                <wp:positionV relativeFrom="paragraph">
                  <wp:posOffset>35030</wp:posOffset>
                </wp:positionV>
                <wp:extent cx="483870" cy="788035"/>
                <wp:effectExtent l="76200" t="38100" r="68580" b="50165"/>
                <wp:wrapNone/>
                <wp:docPr id="55" name="グループ化 55"/>
                <wp:cNvGraphicFramePr/>
                <a:graphic xmlns:a="http://schemas.openxmlformats.org/drawingml/2006/main">
                  <a:graphicData uri="http://schemas.microsoft.com/office/word/2010/wordprocessingGroup">
                    <wpg:wgp>
                      <wpg:cNvGrpSpPr/>
                      <wpg:grpSpPr>
                        <a:xfrm>
                          <a:off x="0" y="0"/>
                          <a:ext cx="483870" cy="788035"/>
                          <a:chOff x="-67508" y="0"/>
                          <a:chExt cx="484435" cy="788035"/>
                        </a:xfrm>
                      </wpg:grpSpPr>
                      <wps:wsp>
                        <wps:cNvPr id="52" name="ホームベース 52"/>
                        <wps:cNvSpPr/>
                        <wps:spPr>
                          <a:xfrm rot="5400000">
                            <a:off x="-95165" y="228488"/>
                            <a:ext cx="539750" cy="484435"/>
                          </a:xfrm>
                          <a:prstGeom prst="homePlate">
                            <a:avLst/>
                          </a:prstGeom>
                          <a:solidFill>
                            <a:sysClr val="window" lastClr="FFFFFF">
                              <a:lumMod val="95000"/>
                            </a:sys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0275A6D" w14:textId="77777777" w:rsidR="00814B4A" w:rsidRPr="00E10732" w:rsidRDefault="00814B4A" w:rsidP="00814B4A">
                              <w:pPr>
                                <w:wordWrap w:val="0"/>
                                <w:spacing w:line="240" w:lineRule="exact"/>
                                <w:jc w:val="right"/>
                                <w:rPr>
                                  <w:rFonts w:ascii="Meiryo UI" w:eastAsia="Meiryo UI" w:hAnsi="Meiryo UI" w:cs="Meiryo UI"/>
                                  <w:b/>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テキスト ボックス 45"/>
                        <wps:cNvSpPr txBox="1"/>
                        <wps:spPr>
                          <a:xfrm>
                            <a:off x="38100" y="0"/>
                            <a:ext cx="257810" cy="788035"/>
                          </a:xfrm>
                          <a:prstGeom prst="rect">
                            <a:avLst/>
                          </a:prstGeom>
                          <a:noFill/>
                          <a:ln w="6350">
                            <a:noFill/>
                          </a:ln>
                          <a:effectLst/>
                        </wps:spPr>
                        <wps:txbx>
                          <w:txbxContent>
                            <w:p w14:paraId="00C56C03" w14:textId="5F4143B3" w:rsidR="006F0198" w:rsidRPr="00E10732" w:rsidRDefault="006F0198" w:rsidP="002E2AD5">
                              <w:pPr>
                                <w:rPr>
                                  <w:b/>
                                  <w:spacing w:val="10"/>
                                  <w:sz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hint="eastAsia"/>
                                  <w:b/>
                                  <w:spacing w:val="10"/>
                                  <w:sz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wgp>
                  </a:graphicData>
                </a:graphic>
                <wp14:sizeRelH relativeFrom="margin">
                  <wp14:pctWidth>0</wp14:pctWidth>
                </wp14:sizeRelH>
              </wp:anchor>
            </w:drawing>
          </mc:Choice>
          <mc:Fallback>
            <w:pict>
              <v:group w14:anchorId="4B6CDAF6" id="グループ化 55" o:spid="_x0000_s1035" style="position:absolute;left:0;text-align:left;margin-left:9.75pt;margin-top:2.75pt;width:38.1pt;height:62.05pt;z-index:251658240;mso-width-relative:margin" coordorigin="-675" coordsize="4844,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">
                <v:shape id="ホームベース 52" o:spid="_x0000_s1036" type="#_x0000_t15" style="position:absolute;left:-952;top:2285;width:5397;height:48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" adj="11907" fillcolor="#f2f2f2" strokecolor="window" strokeweight="3pt">
                  <v:shadow on="t" color="black" opacity="24903f" origin=",.5" offset="0,.55556mm"/>
                  <v:textbox>
                    <w:txbxContent>
                      <w:p w14:paraId="60275A6D" w14:textId="77777777" w:rsidR="00814B4A" w:rsidRPr="00E10732" w:rsidRDefault="00814B4A" w:rsidP="00814B4A">
                        <w:pPr>
                          <w:wordWrap w:val="0"/>
                          <w:spacing w:line="240" w:lineRule="exact"/>
                          <w:jc w:val="right"/>
                          <w:rPr>
                            <w:rFonts w:ascii="Meiryo UI" w:eastAsia="Meiryo UI" w:hAnsi="Meiryo UI" w:cs="Meiryo UI"/>
                            <w:b/>
                            <w:color w:val="000000" w:themeColor="text1"/>
                            <w:sz w:val="20"/>
                          </w:rPr>
                        </w:pPr>
                      </w:p>
                    </w:txbxContent>
                  </v:textbox>
                </v:shape>
                <v:shape id="テキスト ボックス 45" o:spid="_x0000_s1037" type="#_x0000_t202" style="position:absolute;left:381;width:2578;height:7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" filled="f" stroked="f" strokeweight=".5pt">
                  <v:textbox inset="0,0,0,0">
                    <w:txbxContent>
                      <w:p w14:paraId="00C56C03" w14:textId="5F4143B3" w:rsidR="006F0198" w:rsidRPr="00E10732" w:rsidRDefault="006F0198" w:rsidP="002E2AD5">
                        <w:pPr>
                          <w:rPr>
                            <w:b/>
                            <w:spacing w:val="10"/>
                            <w:sz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hint="eastAsia"/>
                            <w:b/>
                            <w:spacing w:val="10"/>
                            <w:sz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v:textbox>
                </v:shape>
              </v:group>
            </w:pict>
          </mc:Fallback>
        </mc:AlternateContent>
      </w:r>
      <w:r w:rsidR="00D55A6B" w:rsidRPr="00AF7A4B">
        <w:rPr>
          <w:rFonts w:ascii="ＭＳ ゴシック" w:eastAsia="ＭＳ ゴシック" w:hAnsi="ＭＳ ゴシック" w:cs="Times New Roman" w:hint="eastAsia"/>
          <w:sz w:val="16"/>
        </w:rPr>
        <w:t>※高等学校における</w:t>
      </w:r>
      <w:r w:rsidR="006E034F" w:rsidRPr="00AF7A4B">
        <w:rPr>
          <w:rFonts w:ascii="ＭＳ ゴシック" w:eastAsia="ＭＳ ゴシック" w:hAnsi="ＭＳ ゴシック" w:cs="Times New Roman" w:hint="eastAsia"/>
          <w:sz w:val="16"/>
        </w:rPr>
        <w:t>職業教育を主とする専門学科においては</w:t>
      </w:r>
      <w:r w:rsidR="00E61C80" w:rsidRPr="00AF7A4B">
        <w:rPr>
          <w:rFonts w:ascii="ＭＳ ゴシック" w:eastAsia="ＭＳ ゴシック" w:hAnsi="ＭＳ ゴシック" w:cs="Times New Roman" w:hint="eastAsia"/>
          <w:sz w:val="16"/>
        </w:rPr>
        <w:t>「</w:t>
      </w:r>
      <w:bookmarkStart w:id="0" w:name="_GoBack"/>
      <w:bookmarkEnd w:id="0"/>
      <w:r w:rsidR="00E61C80" w:rsidRPr="00AF7A4B">
        <w:rPr>
          <w:rFonts w:ascii="ＭＳ ゴシック" w:eastAsia="ＭＳ ゴシック" w:hAnsi="ＭＳ ゴシック" w:cs="Times New Roman" w:hint="eastAsia"/>
          <w:sz w:val="16"/>
        </w:rPr>
        <w:t>知識・</w:t>
      </w:r>
      <w:r w:rsidR="00E61C80" w:rsidRPr="00AF7A4B">
        <w:rPr>
          <w:rFonts w:ascii="ＭＳ ゴシック" w:eastAsia="ＭＳ ゴシック" w:hAnsi="ＭＳ ゴシック" w:cs="Times New Roman" w:hint="eastAsia"/>
          <w:b/>
          <w:sz w:val="16"/>
        </w:rPr>
        <w:t>技術</w:t>
      </w:r>
      <w:r w:rsidR="00E61C80" w:rsidRPr="00AF7A4B">
        <w:rPr>
          <w:rFonts w:ascii="ＭＳ ゴシック" w:eastAsia="ＭＳ ゴシック" w:hAnsi="ＭＳ ゴシック" w:cs="Times New Roman" w:hint="eastAsia"/>
          <w:sz w:val="16"/>
        </w:rPr>
        <w:t>」となります。</w:t>
      </w:r>
    </w:p>
    <w:p w14:paraId="0867B69D" w14:textId="0BB1D023" w:rsidR="00D55A6B" w:rsidRDefault="00D55A6B" w:rsidP="002A7FBA">
      <w:pPr>
        <w:spacing w:line="320" w:lineRule="exact"/>
        <w:rPr>
          <w:rFonts w:ascii="ＭＳ ゴシック" w:eastAsia="ＭＳ ゴシック" w:hAnsi="ＭＳ ゴシック" w:cs="Times New Roman"/>
          <w:sz w:val="21"/>
        </w:rPr>
      </w:pPr>
      <w:r>
        <w:rPr>
          <w:rFonts w:ascii="ＭＳ 明朝" w:eastAsia="ＭＳ 明朝" w:hAnsi="ＭＳ 明朝" w:cs="ＭＳ 明朝"/>
          <w:noProof/>
          <w:kern w:val="0"/>
          <w:sz w:val="21"/>
          <w:szCs w:val="18"/>
        </w:rPr>
        <mc:AlternateContent>
          <mc:Choice Requires="wps">
            <w:drawing>
              <wp:anchor distT="0" distB="0" distL="114300" distR="114300" simplePos="0" relativeHeight="251604480" behindDoc="0" locked="0" layoutInCell="1" allowOverlap="1" wp14:anchorId="42443898" wp14:editId="4F179C8D">
                <wp:simplePos x="0" y="0"/>
                <wp:positionH relativeFrom="column">
                  <wp:posOffset>704673</wp:posOffset>
                </wp:positionH>
                <wp:positionV relativeFrom="paragraph">
                  <wp:posOffset>159355</wp:posOffset>
                </wp:positionV>
                <wp:extent cx="2115879" cy="1240120"/>
                <wp:effectExtent l="19050" t="19050" r="36830" b="3683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79" cy="1240120"/>
                        </a:xfrm>
                        <a:prstGeom prst="rect">
                          <a:avLst/>
                        </a:prstGeom>
                        <a:solidFill>
                          <a:sysClr val="window" lastClr="FFFFFF">
                            <a:lumMod val="100000"/>
                            <a:lumOff val="0"/>
                          </a:sysClr>
                        </a:solidFill>
                        <a:ln w="63500" cmpd="thickThin">
                          <a:solidFill>
                            <a:srgbClr val="4F81B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28824C" w14:textId="038B49EF" w:rsidR="003B6D40" w:rsidRDefault="003B6D40" w:rsidP="00B15EB4">
                            <w:pPr>
                              <w:autoSpaceDE w:val="0"/>
                              <w:autoSpaceDN w:val="0"/>
                              <w:adjustRightInd w:val="0"/>
                              <w:spacing w:line="280" w:lineRule="exact"/>
                              <w:jc w:val="left"/>
                              <w:rPr>
                                <w:rFonts w:ascii="Meiryo UI" w:eastAsia="Meiryo UI" w:hAnsi="Meiryo UI" w:cs="Meiryo UI"/>
                                <w:color w:val="000000" w:themeColor="text1"/>
                                <w:kern w:val="0"/>
                                <w:sz w:val="18"/>
                                <w:szCs w:val="18"/>
                              </w:rPr>
                            </w:pPr>
                            <w:r w:rsidRPr="00CC7EC6">
                              <w:rPr>
                                <w:rFonts w:ascii="Meiryo UI" w:eastAsia="Meiryo UI" w:hAnsi="Meiryo UI" w:cs="Meiryo UI" w:hint="eastAsia"/>
                                <w:b/>
                                <w:color w:val="000000" w:themeColor="text1"/>
                                <w:kern w:val="0"/>
                                <w:sz w:val="18"/>
                                <w:szCs w:val="18"/>
                              </w:rPr>
                              <w:t>学習指導要領</w:t>
                            </w:r>
                            <w:r w:rsidRPr="00CC7EC6">
                              <w:rPr>
                                <w:rFonts w:ascii="Meiryo UI" w:eastAsia="Meiryo UI" w:hAnsi="Meiryo UI" w:cs="Meiryo UI" w:hint="eastAsia"/>
                                <w:color w:val="000000" w:themeColor="text1"/>
                                <w:kern w:val="0"/>
                                <w:sz w:val="18"/>
                                <w:szCs w:val="18"/>
                              </w:rPr>
                              <w:t>では、各教科等の目標を資質・能力の３つの柱で再整理されてい</w:t>
                            </w:r>
                            <w:r w:rsidR="00440CA8" w:rsidRPr="00CC7EC6">
                              <w:rPr>
                                <w:rFonts w:ascii="Meiryo UI" w:eastAsia="Meiryo UI" w:hAnsi="Meiryo UI" w:cs="Meiryo UI" w:hint="eastAsia"/>
                                <w:color w:val="000000" w:themeColor="text1"/>
                                <w:kern w:val="0"/>
                                <w:sz w:val="18"/>
                                <w:szCs w:val="18"/>
                              </w:rPr>
                              <w:t>ます。そのため</w:t>
                            </w:r>
                            <w:r w:rsidRPr="00CC7EC6">
                              <w:rPr>
                                <w:rFonts w:ascii="Meiryo UI" w:eastAsia="Meiryo UI" w:hAnsi="Meiryo UI" w:cs="Meiryo UI" w:hint="eastAsia"/>
                                <w:color w:val="000000" w:themeColor="text1"/>
                                <w:kern w:val="0"/>
                                <w:sz w:val="18"/>
                                <w:szCs w:val="18"/>
                              </w:rPr>
                              <w:t>観点別学習状況の評価</w:t>
                            </w:r>
                            <w:r w:rsidR="00440CA8" w:rsidRPr="00CC7EC6">
                              <w:rPr>
                                <w:rFonts w:ascii="Meiryo UI" w:eastAsia="Meiryo UI" w:hAnsi="Meiryo UI" w:cs="Meiryo UI" w:hint="eastAsia"/>
                                <w:color w:val="000000" w:themeColor="text1"/>
                                <w:kern w:val="0"/>
                                <w:sz w:val="18"/>
                                <w:szCs w:val="18"/>
                              </w:rPr>
                              <w:t>は、</w:t>
                            </w:r>
                            <w:r w:rsidRPr="00CC7EC6">
                              <w:rPr>
                                <w:rFonts w:ascii="Meiryo UI" w:eastAsia="Meiryo UI" w:hAnsi="Meiryo UI" w:cs="Meiryo UI" w:hint="eastAsia"/>
                                <w:b/>
                                <w:color w:val="000000" w:themeColor="text1"/>
                                <w:kern w:val="0"/>
                                <w:sz w:val="18"/>
                                <w:szCs w:val="18"/>
                              </w:rPr>
                              <w:t>「知識・技能」</w:t>
                            </w:r>
                            <w:r w:rsidRPr="00CC7EC6">
                              <w:rPr>
                                <w:rFonts w:ascii="Meiryo UI" w:eastAsia="Meiryo UI" w:hAnsi="Meiryo UI" w:cs="Meiryo UI" w:hint="eastAsia"/>
                                <w:color w:val="000000" w:themeColor="text1"/>
                                <w:kern w:val="0"/>
                                <w:sz w:val="18"/>
                                <w:szCs w:val="18"/>
                              </w:rPr>
                              <w:t>、</w:t>
                            </w:r>
                            <w:r w:rsidRPr="00CC7EC6">
                              <w:rPr>
                                <w:rFonts w:ascii="Meiryo UI" w:eastAsia="Meiryo UI" w:hAnsi="Meiryo UI" w:cs="Meiryo UI" w:hint="eastAsia"/>
                                <w:b/>
                                <w:color w:val="000000" w:themeColor="text1"/>
                                <w:kern w:val="0"/>
                                <w:sz w:val="18"/>
                                <w:szCs w:val="18"/>
                              </w:rPr>
                              <w:t>「思考・判断・表現」</w:t>
                            </w:r>
                            <w:r w:rsidRPr="00CC7EC6">
                              <w:rPr>
                                <w:rFonts w:ascii="Meiryo UI" w:eastAsia="Meiryo UI" w:hAnsi="Meiryo UI" w:cs="Meiryo UI" w:hint="eastAsia"/>
                                <w:color w:val="000000" w:themeColor="text1"/>
                                <w:kern w:val="0"/>
                                <w:sz w:val="18"/>
                                <w:szCs w:val="18"/>
                              </w:rPr>
                              <w:t>、</w:t>
                            </w:r>
                            <w:r w:rsidRPr="00CC7EC6">
                              <w:rPr>
                                <w:rFonts w:ascii="Meiryo UI" w:eastAsia="Meiryo UI" w:hAnsi="Meiryo UI" w:cs="Meiryo UI" w:hint="eastAsia"/>
                                <w:b/>
                                <w:color w:val="000000" w:themeColor="text1"/>
                                <w:kern w:val="0"/>
                                <w:sz w:val="18"/>
                                <w:szCs w:val="18"/>
                              </w:rPr>
                              <w:t>「主体的に学習に取り組む態度」</w:t>
                            </w:r>
                            <w:r w:rsidRPr="00CC7EC6">
                              <w:rPr>
                                <w:rFonts w:ascii="Meiryo UI" w:eastAsia="Meiryo UI" w:hAnsi="Meiryo UI" w:cs="Meiryo UI" w:hint="eastAsia"/>
                                <w:color w:val="000000" w:themeColor="text1"/>
                                <w:kern w:val="0"/>
                                <w:sz w:val="18"/>
                                <w:szCs w:val="18"/>
                              </w:rPr>
                              <w:t>の３観点</w:t>
                            </w:r>
                            <w:r w:rsidR="00440CA8" w:rsidRPr="00CC7EC6">
                              <w:rPr>
                                <w:rFonts w:ascii="Meiryo UI" w:eastAsia="Meiryo UI" w:hAnsi="Meiryo UI" w:cs="Meiryo UI" w:hint="eastAsia"/>
                                <w:color w:val="000000" w:themeColor="text1"/>
                                <w:kern w:val="0"/>
                                <w:sz w:val="18"/>
                                <w:szCs w:val="18"/>
                              </w:rPr>
                              <w:t>で評価</w:t>
                            </w:r>
                            <w:r w:rsidR="00440CA8" w:rsidRPr="00CC7EC6">
                              <w:rPr>
                                <w:rFonts w:ascii="Meiryo UI" w:eastAsia="Meiryo UI" w:hAnsi="Meiryo UI" w:cs="Meiryo UI"/>
                                <w:color w:val="000000" w:themeColor="text1"/>
                                <w:kern w:val="0"/>
                                <w:sz w:val="18"/>
                                <w:szCs w:val="18"/>
                              </w:rPr>
                              <w:t>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443898" id="テキスト ボックス 1" o:spid="_x0000_s1038" type="#_x0000_t202" style="position:absolute;left:0;text-align:left;margin-left:55.5pt;margin-top:12.55pt;width:166.6pt;height:97.6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" strokecolor="#4f81bd" strokeweight="5pt">
                <v:stroke linestyle="thickThin"/>
                <v:shadow color="#868686"/>
                <v:textbox inset="5.85pt,.7pt,5.85pt,.7pt">
                  <w:txbxContent>
                    <w:p w14:paraId="1628824C" w14:textId="038B49EF" w:rsidR="003B6D40" w:rsidRDefault="003B6D40" w:rsidP="00B15EB4">
                      <w:pPr>
                        <w:autoSpaceDE w:val="0"/>
                        <w:autoSpaceDN w:val="0"/>
                        <w:adjustRightInd w:val="0"/>
                        <w:spacing w:line="280" w:lineRule="exact"/>
                        <w:jc w:val="left"/>
                        <w:rPr>
                          <w:rFonts w:ascii="Meiryo UI" w:eastAsia="Meiryo UI" w:hAnsi="Meiryo UI" w:cs="Meiryo UI"/>
                          <w:color w:val="000000" w:themeColor="text1"/>
                          <w:kern w:val="0"/>
                          <w:sz w:val="18"/>
                          <w:szCs w:val="18"/>
                        </w:rPr>
                      </w:pPr>
                      <w:r w:rsidRPr="00CC7EC6">
                        <w:rPr>
                          <w:rFonts w:ascii="Meiryo UI" w:eastAsia="Meiryo UI" w:hAnsi="Meiryo UI" w:cs="Meiryo UI" w:hint="eastAsia"/>
                          <w:b/>
                          <w:color w:val="000000" w:themeColor="text1"/>
                          <w:kern w:val="0"/>
                          <w:sz w:val="18"/>
                          <w:szCs w:val="18"/>
                        </w:rPr>
                        <w:t>学習指導要領</w:t>
                      </w:r>
                      <w:r w:rsidRPr="00CC7EC6">
                        <w:rPr>
                          <w:rFonts w:ascii="Meiryo UI" w:eastAsia="Meiryo UI" w:hAnsi="Meiryo UI" w:cs="Meiryo UI" w:hint="eastAsia"/>
                          <w:color w:val="000000" w:themeColor="text1"/>
                          <w:kern w:val="0"/>
                          <w:sz w:val="18"/>
                          <w:szCs w:val="18"/>
                        </w:rPr>
                        <w:t>では、各教科等の目標を資質・能力の３つの柱で再整理されてい</w:t>
                      </w:r>
                      <w:r w:rsidR="00440CA8" w:rsidRPr="00CC7EC6">
                        <w:rPr>
                          <w:rFonts w:ascii="Meiryo UI" w:eastAsia="Meiryo UI" w:hAnsi="Meiryo UI" w:cs="Meiryo UI" w:hint="eastAsia"/>
                          <w:color w:val="000000" w:themeColor="text1"/>
                          <w:kern w:val="0"/>
                          <w:sz w:val="18"/>
                          <w:szCs w:val="18"/>
                        </w:rPr>
                        <w:t>ます。そのため</w:t>
                      </w:r>
                      <w:r w:rsidRPr="00CC7EC6">
                        <w:rPr>
                          <w:rFonts w:ascii="Meiryo UI" w:eastAsia="Meiryo UI" w:hAnsi="Meiryo UI" w:cs="Meiryo UI" w:hint="eastAsia"/>
                          <w:color w:val="000000" w:themeColor="text1"/>
                          <w:kern w:val="0"/>
                          <w:sz w:val="18"/>
                          <w:szCs w:val="18"/>
                        </w:rPr>
                        <w:t>観点別学習状況の評価</w:t>
                      </w:r>
                      <w:r w:rsidR="00440CA8" w:rsidRPr="00CC7EC6">
                        <w:rPr>
                          <w:rFonts w:ascii="Meiryo UI" w:eastAsia="Meiryo UI" w:hAnsi="Meiryo UI" w:cs="Meiryo UI" w:hint="eastAsia"/>
                          <w:color w:val="000000" w:themeColor="text1"/>
                          <w:kern w:val="0"/>
                          <w:sz w:val="18"/>
                          <w:szCs w:val="18"/>
                        </w:rPr>
                        <w:t>は、</w:t>
                      </w:r>
                      <w:r w:rsidRPr="00CC7EC6">
                        <w:rPr>
                          <w:rFonts w:ascii="Meiryo UI" w:eastAsia="Meiryo UI" w:hAnsi="Meiryo UI" w:cs="Meiryo UI" w:hint="eastAsia"/>
                          <w:b/>
                          <w:color w:val="000000" w:themeColor="text1"/>
                          <w:kern w:val="0"/>
                          <w:sz w:val="18"/>
                          <w:szCs w:val="18"/>
                        </w:rPr>
                        <w:t>「知識・技能」</w:t>
                      </w:r>
                      <w:r w:rsidRPr="00CC7EC6">
                        <w:rPr>
                          <w:rFonts w:ascii="Meiryo UI" w:eastAsia="Meiryo UI" w:hAnsi="Meiryo UI" w:cs="Meiryo UI" w:hint="eastAsia"/>
                          <w:color w:val="000000" w:themeColor="text1"/>
                          <w:kern w:val="0"/>
                          <w:sz w:val="18"/>
                          <w:szCs w:val="18"/>
                        </w:rPr>
                        <w:t>、</w:t>
                      </w:r>
                      <w:r w:rsidRPr="00CC7EC6">
                        <w:rPr>
                          <w:rFonts w:ascii="Meiryo UI" w:eastAsia="Meiryo UI" w:hAnsi="Meiryo UI" w:cs="Meiryo UI" w:hint="eastAsia"/>
                          <w:b/>
                          <w:color w:val="000000" w:themeColor="text1"/>
                          <w:kern w:val="0"/>
                          <w:sz w:val="18"/>
                          <w:szCs w:val="18"/>
                        </w:rPr>
                        <w:t>「思考・判断・表現」</w:t>
                      </w:r>
                      <w:r w:rsidRPr="00CC7EC6">
                        <w:rPr>
                          <w:rFonts w:ascii="Meiryo UI" w:eastAsia="Meiryo UI" w:hAnsi="Meiryo UI" w:cs="Meiryo UI" w:hint="eastAsia"/>
                          <w:color w:val="000000" w:themeColor="text1"/>
                          <w:kern w:val="0"/>
                          <w:sz w:val="18"/>
                          <w:szCs w:val="18"/>
                        </w:rPr>
                        <w:t>、</w:t>
                      </w:r>
                      <w:r w:rsidRPr="00CC7EC6">
                        <w:rPr>
                          <w:rFonts w:ascii="Meiryo UI" w:eastAsia="Meiryo UI" w:hAnsi="Meiryo UI" w:cs="Meiryo UI" w:hint="eastAsia"/>
                          <w:b/>
                          <w:color w:val="000000" w:themeColor="text1"/>
                          <w:kern w:val="0"/>
                          <w:sz w:val="18"/>
                          <w:szCs w:val="18"/>
                        </w:rPr>
                        <w:t>「主体的に学習に取り組む態度」</w:t>
                      </w:r>
                      <w:r w:rsidRPr="00CC7EC6">
                        <w:rPr>
                          <w:rFonts w:ascii="Meiryo UI" w:eastAsia="Meiryo UI" w:hAnsi="Meiryo UI" w:cs="Meiryo UI" w:hint="eastAsia"/>
                          <w:color w:val="000000" w:themeColor="text1"/>
                          <w:kern w:val="0"/>
                          <w:sz w:val="18"/>
                          <w:szCs w:val="18"/>
                        </w:rPr>
                        <w:t>の３観点</w:t>
                      </w:r>
                      <w:r w:rsidR="00440CA8" w:rsidRPr="00CC7EC6">
                        <w:rPr>
                          <w:rFonts w:ascii="Meiryo UI" w:eastAsia="Meiryo UI" w:hAnsi="Meiryo UI" w:cs="Meiryo UI" w:hint="eastAsia"/>
                          <w:color w:val="000000" w:themeColor="text1"/>
                          <w:kern w:val="0"/>
                          <w:sz w:val="18"/>
                          <w:szCs w:val="18"/>
                        </w:rPr>
                        <w:t>で評価</w:t>
                      </w:r>
                      <w:r w:rsidR="00440CA8" w:rsidRPr="00CC7EC6">
                        <w:rPr>
                          <w:rFonts w:ascii="Meiryo UI" w:eastAsia="Meiryo UI" w:hAnsi="Meiryo UI" w:cs="Meiryo UI"/>
                          <w:color w:val="000000" w:themeColor="text1"/>
                          <w:kern w:val="0"/>
                          <w:sz w:val="18"/>
                          <w:szCs w:val="18"/>
                        </w:rPr>
                        <w:t>します。</w:t>
                      </w:r>
                    </w:p>
                  </w:txbxContent>
                </v:textbox>
              </v:shape>
            </w:pict>
          </mc:Fallback>
        </mc:AlternateContent>
      </w:r>
      <w:r>
        <w:rPr>
          <w:noProof/>
        </w:rPr>
        <w:drawing>
          <wp:anchor distT="0" distB="0" distL="114300" distR="114300" simplePos="0" relativeHeight="251708928" behindDoc="0" locked="0" layoutInCell="1" allowOverlap="1" wp14:anchorId="0D05E222" wp14:editId="6530838C">
            <wp:simplePos x="0" y="0"/>
            <wp:positionH relativeFrom="column">
              <wp:posOffset>4773295</wp:posOffset>
            </wp:positionH>
            <wp:positionV relativeFrom="paragraph">
              <wp:posOffset>132080</wp:posOffset>
            </wp:positionV>
            <wp:extent cx="736600" cy="1043940"/>
            <wp:effectExtent l="0" t="0" r="6350" b="3810"/>
            <wp:wrapNone/>
            <wp:docPr id="62" name="図 62" descr="ハンドブック（高等学校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ハンドブック（高等学校編）"/>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660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184" behindDoc="0" locked="0" layoutInCell="1" allowOverlap="1" wp14:anchorId="523EDF3E" wp14:editId="128B5093">
            <wp:simplePos x="0" y="0"/>
            <wp:positionH relativeFrom="column">
              <wp:posOffset>3861435</wp:posOffset>
            </wp:positionH>
            <wp:positionV relativeFrom="paragraph">
              <wp:posOffset>125730</wp:posOffset>
            </wp:positionV>
            <wp:extent cx="735965" cy="1058545"/>
            <wp:effectExtent l="0" t="0" r="6985" b="8255"/>
            <wp:wrapNone/>
            <wp:docPr id="59" name="図 59" descr="（高等学校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高等学校編）"/>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5965"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DC1">
        <w:rPr>
          <w:rFonts w:ascii="ＭＳ ゴシック" w:eastAsia="ＭＳ ゴシック" w:hAnsi="ＭＳ ゴシック" w:cs="Times New Roman"/>
          <w:noProof/>
          <w:sz w:val="21"/>
        </w:rPr>
        <w:drawing>
          <wp:anchor distT="0" distB="0" distL="114300" distR="114300" simplePos="0" relativeHeight="251642368" behindDoc="0" locked="0" layoutInCell="1" allowOverlap="1" wp14:anchorId="53227278" wp14:editId="7B109864">
            <wp:simplePos x="0" y="0"/>
            <wp:positionH relativeFrom="column">
              <wp:posOffset>2983230</wp:posOffset>
            </wp:positionH>
            <wp:positionV relativeFrom="paragraph">
              <wp:posOffset>137690</wp:posOffset>
            </wp:positionV>
            <wp:extent cx="731520" cy="1043940"/>
            <wp:effectExtent l="0" t="0" r="0" b="3810"/>
            <wp:wrapNone/>
            <wp:docPr id="60" name="図 60" descr="D:\SaekiH\Documents\My Pictures\参考資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ekiH\Documents\My Pictures\参考資料.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1520" cy="104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18251" w14:textId="727B9FE4" w:rsidR="003B6D40" w:rsidRDefault="00D55A6B" w:rsidP="002A7FBA">
      <w:pPr>
        <w:spacing w:line="320" w:lineRule="exact"/>
        <w:rPr>
          <w:rFonts w:ascii="ＭＳ ゴシック" w:eastAsia="ＭＳ ゴシック" w:hAnsi="ＭＳ ゴシック" w:cs="Times New Roman"/>
          <w:sz w:val="21"/>
        </w:rPr>
      </w:pPr>
      <w:r>
        <w:rPr>
          <w:rFonts w:ascii="ＭＳ ゴシック" w:eastAsia="ＭＳ ゴシック" w:hAnsi="ＭＳ ゴシック" w:cs="Times New Roman"/>
          <w:noProof/>
          <w:sz w:val="21"/>
        </w:rPr>
        <w:drawing>
          <wp:anchor distT="0" distB="0" distL="114300" distR="114300" simplePos="0" relativeHeight="251714048" behindDoc="0" locked="0" layoutInCell="1" allowOverlap="1" wp14:anchorId="32475C35" wp14:editId="3998C5C0">
            <wp:simplePos x="0" y="0"/>
            <wp:positionH relativeFrom="column">
              <wp:posOffset>5582920</wp:posOffset>
            </wp:positionH>
            <wp:positionV relativeFrom="paragraph">
              <wp:posOffset>128375</wp:posOffset>
            </wp:positionV>
            <wp:extent cx="884555" cy="884555"/>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qrcode_202201051512.jpg"/>
                    <pic:cNvPicPr/>
                  </pic:nvPicPr>
                  <pic:blipFill>
                    <a:blip r:embed="rId17">
                      <a:extLst>
                        <a:ext uri="{28A0092B-C50C-407E-A947-70E740481C1C}">
                          <a14:useLocalDpi xmlns:a14="http://schemas.microsoft.com/office/drawing/2010/main" val="0"/>
                        </a:ext>
                      </a:extLst>
                    </a:blip>
                    <a:stretch>
                      <a:fillRect/>
                    </a:stretch>
                  </pic:blipFill>
                  <pic:spPr>
                    <a:xfrm>
                      <a:off x="0" y="0"/>
                      <a:ext cx="884555" cy="884555"/>
                    </a:xfrm>
                    <a:prstGeom prst="rect">
                      <a:avLst/>
                    </a:prstGeom>
                  </pic:spPr>
                </pic:pic>
              </a:graphicData>
            </a:graphic>
            <wp14:sizeRelH relativeFrom="margin">
              <wp14:pctWidth>0</wp14:pctWidth>
            </wp14:sizeRelH>
            <wp14:sizeRelV relativeFrom="margin">
              <wp14:pctHeight>0</wp14:pctHeight>
            </wp14:sizeRelV>
          </wp:anchor>
        </w:drawing>
      </w:r>
    </w:p>
    <w:p w14:paraId="17F02620" w14:textId="55F5E3A7" w:rsidR="003B6D40" w:rsidRDefault="003B6D40" w:rsidP="002A7FBA">
      <w:pPr>
        <w:spacing w:line="320" w:lineRule="exact"/>
        <w:rPr>
          <w:rFonts w:ascii="ＭＳ ゴシック" w:eastAsia="ＭＳ ゴシック" w:hAnsi="ＭＳ ゴシック" w:cs="Times New Roman"/>
          <w:sz w:val="21"/>
        </w:rPr>
      </w:pPr>
    </w:p>
    <w:p w14:paraId="56CFE540" w14:textId="798B2CC1" w:rsidR="003B6D40" w:rsidRDefault="003B6D40" w:rsidP="002A7FBA">
      <w:pPr>
        <w:spacing w:line="320" w:lineRule="exact"/>
        <w:rPr>
          <w:rFonts w:ascii="ＭＳ ゴシック" w:eastAsia="ＭＳ ゴシック" w:hAnsi="ＭＳ ゴシック" w:cs="Times New Roman"/>
          <w:sz w:val="21"/>
        </w:rPr>
      </w:pPr>
    </w:p>
    <w:p w14:paraId="2BA70495" w14:textId="061F4409" w:rsidR="002A7FBA" w:rsidRPr="002A7FBA" w:rsidRDefault="002A7FBA" w:rsidP="002A7FBA">
      <w:pPr>
        <w:spacing w:line="320" w:lineRule="exact"/>
        <w:rPr>
          <w:rFonts w:ascii="ＭＳ ゴシック" w:eastAsia="ＭＳ ゴシック" w:hAnsi="ＭＳ ゴシック" w:cs="Times New Roman"/>
          <w:sz w:val="21"/>
        </w:rPr>
      </w:pPr>
    </w:p>
    <w:p w14:paraId="41679694" w14:textId="7C9F44BA" w:rsidR="002A7FBA" w:rsidRPr="002A7FBA" w:rsidRDefault="00FC0CA9" w:rsidP="002A7FBA">
      <w:pPr>
        <w:spacing w:line="320" w:lineRule="exact"/>
        <w:rPr>
          <w:rFonts w:ascii="ＭＳ 明朝" w:eastAsia="ＭＳ 明朝" w:hAnsi="ＭＳ 明朝" w:cs="Times New Roman"/>
        </w:rPr>
      </w:pPr>
      <w:r w:rsidRPr="00823DC1">
        <w:rPr>
          <w:rFonts w:ascii="ＭＳ ゴシック" w:eastAsia="ＭＳ ゴシック" w:hAnsi="ＭＳ ゴシック" w:cs="Times New Roman"/>
          <w:noProof/>
          <w:sz w:val="21"/>
        </w:rPr>
        <mc:AlternateContent>
          <mc:Choice Requires="wps">
            <w:drawing>
              <wp:anchor distT="0" distB="0" distL="114300" distR="114300" simplePos="0" relativeHeight="251819520" behindDoc="0" locked="0" layoutInCell="1" allowOverlap="1" wp14:anchorId="3B9F6D44" wp14:editId="0CC99C09">
                <wp:simplePos x="0" y="0"/>
                <wp:positionH relativeFrom="column">
                  <wp:posOffset>2999105</wp:posOffset>
                </wp:positionH>
                <wp:positionV relativeFrom="paragraph">
                  <wp:posOffset>152295</wp:posOffset>
                </wp:positionV>
                <wp:extent cx="3511745" cy="258052"/>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3511745" cy="258052"/>
                        </a:xfrm>
                        <a:prstGeom prst="rect">
                          <a:avLst/>
                        </a:prstGeom>
                        <a:noFill/>
                        <a:ln w="6350">
                          <a:noFill/>
                        </a:ln>
                      </wps:spPr>
                      <wps:txbx>
                        <w:txbxContent>
                          <w:p w14:paraId="49AEDF02" w14:textId="33326F22" w:rsidR="00FC0CA9" w:rsidRPr="00AF7A4B" w:rsidRDefault="00FC0CA9" w:rsidP="00FC0CA9">
                            <w:pPr>
                              <w:spacing w:line="200" w:lineRule="exact"/>
                              <w:rPr>
                                <w:rFonts w:ascii="Meiryo UI" w:eastAsia="Meiryo UI" w:hAnsi="Meiryo UI"/>
                                <w:sz w:val="16"/>
                              </w:rPr>
                            </w:pPr>
                            <w:r w:rsidRPr="00AF7A4B">
                              <w:rPr>
                                <w:rFonts w:ascii="Meiryo UI" w:eastAsia="Meiryo UI" w:hAnsi="Meiryo UI" w:hint="eastAsia"/>
                                <w:sz w:val="16"/>
                              </w:rPr>
                              <w:t xml:space="preserve">【小学校編】　</w:t>
                            </w:r>
                            <w:r w:rsidRPr="00AF7A4B">
                              <w:rPr>
                                <w:rFonts w:ascii="Meiryo UI" w:eastAsia="Meiryo UI" w:hAnsi="Meiryo UI"/>
                                <w:sz w:val="16"/>
                              </w:rPr>
                              <w:t xml:space="preserve">　　　　　</w:t>
                            </w:r>
                            <w:r w:rsidRPr="00AF7A4B">
                              <w:rPr>
                                <w:rFonts w:ascii="Meiryo UI" w:eastAsia="Meiryo UI" w:hAnsi="Meiryo UI" w:hint="eastAsia"/>
                                <w:sz w:val="16"/>
                              </w:rPr>
                              <w:t xml:space="preserve">【中学校編】　</w:t>
                            </w:r>
                            <w:r w:rsidRPr="00AF7A4B">
                              <w:rPr>
                                <w:rFonts w:ascii="Meiryo UI" w:eastAsia="Meiryo UI" w:hAnsi="Meiryo UI"/>
                                <w:sz w:val="16"/>
                              </w:rPr>
                              <w:t xml:space="preserve">　　　　</w:t>
                            </w:r>
                            <w:r w:rsidRPr="00AF7A4B">
                              <w:rPr>
                                <w:rFonts w:ascii="Meiryo UI" w:eastAsia="Meiryo UI" w:hAnsi="Meiryo UI" w:hint="eastAsia"/>
                                <w:sz w:val="16"/>
                              </w:rPr>
                              <w:t>【高等学校編】</w:t>
                            </w:r>
                            <w:r w:rsidR="00D55A6B" w:rsidRPr="00AF7A4B">
                              <w:rPr>
                                <w:rFonts w:ascii="Meiryo UI" w:eastAsia="Meiryo UI" w:hAnsi="Meiryo UI" w:hint="eastAsia"/>
                                <w:sz w:val="16"/>
                              </w:rPr>
                              <w:t xml:space="preserve">　</w:t>
                            </w:r>
                            <w:r w:rsidR="00D55A6B" w:rsidRPr="00AF7A4B">
                              <w:rPr>
                                <w:rFonts w:ascii="Meiryo UI" w:eastAsia="Meiryo UI" w:hAnsi="Meiryo UI"/>
                                <w:sz w:val="16"/>
                              </w:rPr>
                              <w:t xml:space="preserve">　</w:t>
                            </w:r>
                            <w:r w:rsidR="00D55A6B" w:rsidRPr="00AF7A4B">
                              <w:rPr>
                                <w:rFonts w:ascii="Meiryo UI" w:eastAsia="Meiryo UI" w:hAnsi="Meiryo UI" w:hint="eastAsia"/>
                                <w:sz w:val="16"/>
                              </w:rPr>
                              <w:t xml:space="preserve">　</w:t>
                            </w:r>
                            <w:r w:rsidR="00D55A6B" w:rsidRPr="00AF7A4B">
                              <w:rPr>
                                <w:rFonts w:ascii="Meiryo UI" w:eastAsia="Meiryo UI" w:hAnsi="Meiryo UI"/>
                                <w:sz w:val="16"/>
                              </w:rPr>
                              <w:t xml:space="preserve">　　</w:t>
                            </w:r>
                            <w:r w:rsidR="00D55A6B" w:rsidRPr="00AF7A4B">
                              <w:rPr>
                                <w:rFonts w:ascii="Meiryo UI" w:eastAsia="Meiryo UI" w:hAnsi="Meiryo UI" w:hint="eastAsia"/>
                                <w:sz w:val="16"/>
                              </w:rPr>
                              <w:t>【QR</w:t>
                            </w:r>
                            <w:r w:rsidR="00D55A6B" w:rsidRPr="00AF7A4B">
                              <w:rPr>
                                <w:rFonts w:ascii="Meiryo UI" w:eastAsia="Meiryo UI" w:hAnsi="Meiryo UI"/>
                                <w:sz w:val="16"/>
                              </w:rPr>
                              <w:t>コード</w:t>
                            </w:r>
                            <w:r w:rsidR="00D55A6B" w:rsidRPr="00AF7A4B">
                              <w:rPr>
                                <w:rFonts w:ascii="Meiryo UI" w:eastAsia="Meiryo UI" w:hAnsi="Meiryo UI"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F6D44" id="テキスト ボックス 63" o:spid="_x0000_s1039" type="#_x0000_t202" style="position:absolute;left:0;text-align:left;margin-left:236.15pt;margin-top:12pt;width:276.5pt;height:20.3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" filled="f" stroked="f" strokeweight=".5pt">
                <v:textbox>
                  <w:txbxContent>
                    <w:p w14:paraId="49AEDF02" w14:textId="33326F22" w:rsidR="00FC0CA9" w:rsidRPr="00AF7A4B" w:rsidRDefault="00FC0CA9" w:rsidP="00FC0CA9">
                      <w:pPr>
                        <w:spacing w:line="200" w:lineRule="exact"/>
                        <w:rPr>
                          <w:rFonts w:ascii="Meiryo UI" w:eastAsia="Meiryo UI" w:hAnsi="Meiryo UI"/>
                          <w:sz w:val="16"/>
                        </w:rPr>
                      </w:pPr>
                      <w:r w:rsidRPr="00AF7A4B">
                        <w:rPr>
                          <w:rFonts w:ascii="Meiryo UI" w:eastAsia="Meiryo UI" w:hAnsi="Meiryo UI" w:hint="eastAsia"/>
                          <w:sz w:val="16"/>
                        </w:rPr>
                        <w:t xml:space="preserve">【小学校編】　</w:t>
                      </w:r>
                      <w:r w:rsidRPr="00AF7A4B">
                        <w:rPr>
                          <w:rFonts w:ascii="Meiryo UI" w:eastAsia="Meiryo UI" w:hAnsi="Meiryo UI"/>
                          <w:sz w:val="16"/>
                        </w:rPr>
                        <w:t xml:space="preserve">　　　　　</w:t>
                      </w:r>
                      <w:r w:rsidRPr="00AF7A4B">
                        <w:rPr>
                          <w:rFonts w:ascii="Meiryo UI" w:eastAsia="Meiryo UI" w:hAnsi="Meiryo UI" w:hint="eastAsia"/>
                          <w:sz w:val="16"/>
                        </w:rPr>
                        <w:t xml:space="preserve">【中学校編】　</w:t>
                      </w:r>
                      <w:r w:rsidRPr="00AF7A4B">
                        <w:rPr>
                          <w:rFonts w:ascii="Meiryo UI" w:eastAsia="Meiryo UI" w:hAnsi="Meiryo UI"/>
                          <w:sz w:val="16"/>
                        </w:rPr>
                        <w:t xml:space="preserve">　　　　</w:t>
                      </w:r>
                      <w:r w:rsidRPr="00AF7A4B">
                        <w:rPr>
                          <w:rFonts w:ascii="Meiryo UI" w:eastAsia="Meiryo UI" w:hAnsi="Meiryo UI" w:hint="eastAsia"/>
                          <w:sz w:val="16"/>
                        </w:rPr>
                        <w:t>【高等学校編】</w:t>
                      </w:r>
                      <w:r w:rsidR="00D55A6B" w:rsidRPr="00AF7A4B">
                        <w:rPr>
                          <w:rFonts w:ascii="Meiryo UI" w:eastAsia="Meiryo UI" w:hAnsi="Meiryo UI" w:hint="eastAsia"/>
                          <w:sz w:val="16"/>
                        </w:rPr>
                        <w:t xml:space="preserve">　</w:t>
                      </w:r>
                      <w:r w:rsidR="00D55A6B" w:rsidRPr="00AF7A4B">
                        <w:rPr>
                          <w:rFonts w:ascii="Meiryo UI" w:eastAsia="Meiryo UI" w:hAnsi="Meiryo UI"/>
                          <w:sz w:val="16"/>
                        </w:rPr>
                        <w:t xml:space="preserve">　</w:t>
                      </w:r>
                      <w:r w:rsidR="00D55A6B" w:rsidRPr="00AF7A4B">
                        <w:rPr>
                          <w:rFonts w:ascii="Meiryo UI" w:eastAsia="Meiryo UI" w:hAnsi="Meiryo UI" w:hint="eastAsia"/>
                          <w:sz w:val="16"/>
                        </w:rPr>
                        <w:t xml:space="preserve">　</w:t>
                      </w:r>
                      <w:r w:rsidR="00D55A6B" w:rsidRPr="00AF7A4B">
                        <w:rPr>
                          <w:rFonts w:ascii="Meiryo UI" w:eastAsia="Meiryo UI" w:hAnsi="Meiryo UI"/>
                          <w:sz w:val="16"/>
                        </w:rPr>
                        <w:t xml:space="preserve">　　</w:t>
                      </w:r>
                      <w:r w:rsidR="00D55A6B" w:rsidRPr="00AF7A4B">
                        <w:rPr>
                          <w:rFonts w:ascii="Meiryo UI" w:eastAsia="Meiryo UI" w:hAnsi="Meiryo UI" w:hint="eastAsia"/>
                          <w:sz w:val="16"/>
                        </w:rPr>
                        <w:t>【QR</w:t>
                      </w:r>
                      <w:r w:rsidR="00D55A6B" w:rsidRPr="00AF7A4B">
                        <w:rPr>
                          <w:rFonts w:ascii="Meiryo UI" w:eastAsia="Meiryo UI" w:hAnsi="Meiryo UI"/>
                          <w:sz w:val="16"/>
                        </w:rPr>
                        <w:t>コード</w:t>
                      </w:r>
                      <w:r w:rsidR="00D55A6B" w:rsidRPr="00AF7A4B">
                        <w:rPr>
                          <w:rFonts w:ascii="Meiryo UI" w:eastAsia="Meiryo UI" w:hAnsi="Meiryo UI" w:hint="eastAsia"/>
                          <w:sz w:val="16"/>
                        </w:rPr>
                        <w:t>】</w:t>
                      </w:r>
                    </w:p>
                  </w:txbxContent>
                </v:textbox>
              </v:shape>
            </w:pict>
          </mc:Fallback>
        </mc:AlternateContent>
      </w:r>
    </w:p>
    <w:p w14:paraId="3E088C6C" w14:textId="33134670" w:rsidR="002A7FBA" w:rsidRPr="002A7FBA" w:rsidRDefault="00FC0CA9" w:rsidP="002A7FBA">
      <w:pPr>
        <w:spacing w:line="320" w:lineRule="exact"/>
        <w:rPr>
          <w:rFonts w:ascii="ＭＳ 明朝" w:eastAsia="ＭＳ 明朝" w:hAnsi="ＭＳ 明朝" w:cs="Times New Roman"/>
        </w:rPr>
      </w:pPr>
      <w:r w:rsidRPr="00823DC1">
        <w:rPr>
          <w:rFonts w:ascii="ＭＳ ゴシック" w:eastAsia="ＭＳ ゴシック" w:hAnsi="ＭＳ ゴシック" w:cs="Times New Roman"/>
          <w:noProof/>
          <w:sz w:val="21"/>
        </w:rPr>
        <mc:AlternateContent>
          <mc:Choice Requires="wps">
            <w:drawing>
              <wp:anchor distT="0" distB="0" distL="114300" distR="114300" simplePos="0" relativeHeight="251645440" behindDoc="0" locked="0" layoutInCell="1" allowOverlap="1" wp14:anchorId="051739D4" wp14:editId="306C78DD">
                <wp:simplePos x="0" y="0"/>
                <wp:positionH relativeFrom="column">
                  <wp:posOffset>2825115</wp:posOffset>
                </wp:positionH>
                <wp:positionV relativeFrom="paragraph">
                  <wp:posOffset>95145</wp:posOffset>
                </wp:positionV>
                <wp:extent cx="3831504" cy="241222"/>
                <wp:effectExtent l="0" t="0" r="0" b="6985"/>
                <wp:wrapNone/>
                <wp:docPr id="61" name="テキスト ボックス 61"/>
                <wp:cNvGraphicFramePr/>
                <a:graphic xmlns:a="http://schemas.openxmlformats.org/drawingml/2006/main">
                  <a:graphicData uri="http://schemas.microsoft.com/office/word/2010/wordprocessingShape">
                    <wps:wsp>
                      <wps:cNvSpPr txBox="1"/>
                      <wps:spPr>
                        <a:xfrm>
                          <a:off x="0" y="0"/>
                          <a:ext cx="3831504" cy="241222"/>
                        </a:xfrm>
                        <a:prstGeom prst="rect">
                          <a:avLst/>
                        </a:prstGeom>
                        <a:noFill/>
                        <a:ln w="6350">
                          <a:noFill/>
                        </a:ln>
                      </wps:spPr>
                      <wps:txbx>
                        <w:txbxContent>
                          <w:p w14:paraId="48C4B41B" w14:textId="5929E6FC" w:rsidR="00823DC1" w:rsidRPr="00AF7A4B" w:rsidRDefault="00823DC1" w:rsidP="00823DC1">
                            <w:pPr>
                              <w:spacing w:line="200" w:lineRule="exact"/>
                              <w:rPr>
                                <w:rFonts w:ascii="Meiryo UI" w:eastAsia="Meiryo UI" w:hAnsi="Meiryo UI"/>
                                <w:sz w:val="16"/>
                              </w:rPr>
                            </w:pPr>
                            <w:r w:rsidRPr="00AF7A4B">
                              <w:rPr>
                                <w:rFonts w:ascii="Meiryo UI" w:eastAsia="Meiryo UI" w:hAnsi="Meiryo UI" w:hint="eastAsia"/>
                                <w:sz w:val="16"/>
                              </w:rPr>
                              <w:t>「</w:t>
                            </w:r>
                            <w:r w:rsidRPr="00AF7A4B">
                              <w:rPr>
                                <w:rFonts w:ascii="Meiryo UI" w:eastAsia="Meiryo UI" w:hAnsi="Meiryo UI"/>
                                <w:sz w:val="16"/>
                              </w:rPr>
                              <w:t>指導と評価の一体化」</w:t>
                            </w:r>
                            <w:r w:rsidRPr="00AF7A4B">
                              <w:rPr>
                                <w:rFonts w:ascii="Meiryo UI" w:eastAsia="Meiryo UI" w:hAnsi="Meiryo UI" w:hint="eastAsia"/>
                                <w:sz w:val="16"/>
                              </w:rPr>
                              <w:t>のための学習評価</w:t>
                            </w:r>
                            <w:r w:rsidRPr="00AF7A4B">
                              <w:rPr>
                                <w:rFonts w:ascii="Meiryo UI" w:eastAsia="Meiryo UI" w:hAnsi="Meiryo UI"/>
                                <w:sz w:val="16"/>
                              </w:rPr>
                              <w:t>に関する</w:t>
                            </w:r>
                            <w:r w:rsidRPr="00AF7A4B">
                              <w:rPr>
                                <w:rFonts w:ascii="Meiryo UI" w:eastAsia="Meiryo UI" w:hAnsi="Meiryo UI" w:hint="eastAsia"/>
                                <w:sz w:val="16"/>
                              </w:rPr>
                              <w:t>参考資料（国立教育政策研究所）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739D4" id="テキスト ボックス 61" o:spid="_x0000_s1040" type="#_x0000_t202" style="position:absolute;left:0;text-align:left;margin-left:222.45pt;margin-top:7.5pt;width:301.7pt;height:1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" filled="f" stroked="f" strokeweight=".5pt">
                <v:textbox>
                  <w:txbxContent>
                    <w:p w14:paraId="48C4B41B" w14:textId="5929E6FC" w:rsidR="00823DC1" w:rsidRPr="00AF7A4B" w:rsidRDefault="00823DC1" w:rsidP="00823DC1">
                      <w:pPr>
                        <w:spacing w:line="200" w:lineRule="exact"/>
                        <w:rPr>
                          <w:rFonts w:ascii="Meiryo UI" w:eastAsia="Meiryo UI" w:hAnsi="Meiryo UI"/>
                          <w:sz w:val="16"/>
                        </w:rPr>
                      </w:pPr>
                      <w:r w:rsidRPr="00AF7A4B">
                        <w:rPr>
                          <w:rFonts w:ascii="Meiryo UI" w:eastAsia="Meiryo UI" w:hAnsi="Meiryo UI" w:hint="eastAsia"/>
                          <w:sz w:val="16"/>
                        </w:rPr>
                        <w:t>「</w:t>
                      </w:r>
                      <w:r w:rsidRPr="00AF7A4B">
                        <w:rPr>
                          <w:rFonts w:ascii="Meiryo UI" w:eastAsia="Meiryo UI" w:hAnsi="Meiryo UI"/>
                          <w:sz w:val="16"/>
                        </w:rPr>
                        <w:t>指導と評価の一体化」</w:t>
                      </w:r>
                      <w:r w:rsidRPr="00AF7A4B">
                        <w:rPr>
                          <w:rFonts w:ascii="Meiryo UI" w:eastAsia="Meiryo UI" w:hAnsi="Meiryo UI" w:hint="eastAsia"/>
                          <w:sz w:val="16"/>
                        </w:rPr>
                        <w:t>のための学習評価</w:t>
                      </w:r>
                      <w:r w:rsidRPr="00AF7A4B">
                        <w:rPr>
                          <w:rFonts w:ascii="Meiryo UI" w:eastAsia="Meiryo UI" w:hAnsi="Meiryo UI"/>
                          <w:sz w:val="16"/>
                        </w:rPr>
                        <w:t>に関する</w:t>
                      </w:r>
                      <w:r w:rsidRPr="00AF7A4B">
                        <w:rPr>
                          <w:rFonts w:ascii="Meiryo UI" w:eastAsia="Meiryo UI" w:hAnsi="Meiryo UI" w:hint="eastAsia"/>
                          <w:sz w:val="16"/>
                        </w:rPr>
                        <w:t>参考資料（国立教育政策研究所）</w:t>
                      </w:r>
                    </w:p>
                  </w:txbxContent>
                </v:textbox>
              </v:shape>
            </w:pict>
          </mc:Fallback>
        </mc:AlternateContent>
      </w:r>
    </w:p>
    <w:p w14:paraId="68FFF136" w14:textId="5E5E938C" w:rsidR="002A7FBA" w:rsidRPr="002A7FBA" w:rsidRDefault="0002585C" w:rsidP="002A7FBA">
      <w:pPr>
        <w:spacing w:line="320" w:lineRule="exact"/>
        <w:rPr>
          <w:rFonts w:ascii="ＭＳ ゴシック" w:eastAsia="ＭＳ ゴシック" w:hAnsi="ＭＳ ゴシック" w:cs="Times New Roman"/>
          <w:sz w:val="21"/>
        </w:rPr>
      </w:pPr>
      <w:r>
        <w:rPr>
          <w:rFonts w:ascii="ＭＳ 明朝" w:eastAsia="ＭＳ 明朝" w:hAnsi="ＭＳ 明朝" w:cs="ＭＳ 明朝"/>
          <w:noProof/>
          <w:kern w:val="0"/>
          <w:sz w:val="21"/>
          <w:szCs w:val="18"/>
        </w:rPr>
        <mc:AlternateContent>
          <mc:Choice Requires="wps">
            <w:drawing>
              <wp:anchor distT="0" distB="0" distL="114300" distR="114300" simplePos="0" relativeHeight="251545088" behindDoc="0" locked="0" layoutInCell="1" allowOverlap="1" wp14:anchorId="2299BE39" wp14:editId="3C48C87C">
                <wp:simplePos x="0" y="0"/>
                <wp:positionH relativeFrom="column">
                  <wp:posOffset>115773</wp:posOffset>
                </wp:positionH>
                <wp:positionV relativeFrom="paragraph">
                  <wp:posOffset>152887</wp:posOffset>
                </wp:positionV>
                <wp:extent cx="6002503" cy="1238486"/>
                <wp:effectExtent l="19050" t="19050" r="36830" b="3810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503" cy="1238486"/>
                        </a:xfrm>
                        <a:prstGeom prst="rect">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D660A4" w14:textId="5586B363" w:rsidR="00CC62DD" w:rsidRDefault="000871ED" w:rsidP="00B15EB4">
                            <w:pPr>
                              <w:autoSpaceDE w:val="0"/>
                              <w:autoSpaceDN w:val="0"/>
                              <w:adjustRightInd w:val="0"/>
                              <w:spacing w:line="280" w:lineRule="exact"/>
                              <w:jc w:val="left"/>
                              <w:rPr>
                                <w:rFonts w:ascii="Meiryo UI" w:eastAsia="Meiryo UI" w:hAnsi="Meiryo UI" w:cs="Meiryo UI"/>
                                <w:color w:val="000000" w:themeColor="text1"/>
                                <w:kern w:val="0"/>
                                <w:sz w:val="18"/>
                                <w:szCs w:val="18"/>
                              </w:rPr>
                            </w:pPr>
                            <w:r w:rsidRPr="00CC62DD">
                              <w:rPr>
                                <w:rFonts w:ascii="Meiryo UI" w:eastAsia="Meiryo UI" w:hAnsi="Meiryo UI" w:cs="Meiryo UI" w:hint="eastAsia"/>
                                <w:b/>
                                <w:kern w:val="0"/>
                                <w:sz w:val="18"/>
                                <w:szCs w:val="18"/>
                              </w:rPr>
                              <w:t>「</w:t>
                            </w:r>
                            <w:r w:rsidRPr="00CC7EC6">
                              <w:rPr>
                                <w:rFonts w:ascii="Meiryo UI" w:eastAsia="Meiryo UI" w:hAnsi="Meiryo UI" w:cs="Meiryo UI" w:hint="eastAsia"/>
                                <w:b/>
                                <w:color w:val="000000" w:themeColor="text1"/>
                                <w:kern w:val="0"/>
                                <w:sz w:val="18"/>
                                <w:szCs w:val="18"/>
                              </w:rPr>
                              <w:t>9.</w:t>
                            </w:r>
                            <w:r w:rsidRPr="00CC7EC6">
                              <w:rPr>
                                <w:rFonts w:ascii="Meiryo UI" w:eastAsia="Meiryo UI" w:hAnsi="Meiryo UI" w:cs="Meiryo UI" w:hint="eastAsia"/>
                                <w:b/>
                                <w:color w:val="000000" w:themeColor="text1"/>
                                <w:kern w:val="0"/>
                                <w:sz w:val="18"/>
                                <w:szCs w:val="18"/>
                              </w:rPr>
                              <w:t>単元（題材）の評価規準」</w:t>
                            </w:r>
                            <w:r w:rsidRPr="00CC7EC6">
                              <w:rPr>
                                <w:rFonts w:ascii="Meiryo UI" w:eastAsia="Meiryo UI" w:hAnsi="Meiryo UI" w:cs="Meiryo UI" w:hint="eastAsia"/>
                                <w:color w:val="000000" w:themeColor="text1"/>
                                <w:kern w:val="0"/>
                                <w:sz w:val="18"/>
                                <w:szCs w:val="18"/>
                              </w:rPr>
                              <w:t>で</w:t>
                            </w:r>
                            <w:r w:rsidR="00440CA8" w:rsidRPr="00CC7EC6">
                              <w:rPr>
                                <w:rFonts w:ascii="Meiryo UI" w:eastAsia="Meiryo UI" w:hAnsi="Meiryo UI" w:cs="Meiryo UI" w:hint="eastAsia"/>
                                <w:color w:val="000000" w:themeColor="text1"/>
                                <w:kern w:val="0"/>
                                <w:sz w:val="18"/>
                                <w:szCs w:val="18"/>
                              </w:rPr>
                              <w:t>は</w:t>
                            </w:r>
                            <w:r w:rsidR="00E37986">
                              <w:rPr>
                                <w:rFonts w:ascii="Meiryo UI" w:eastAsia="Meiryo UI" w:hAnsi="Meiryo UI" w:cs="Meiryo UI" w:hint="eastAsia"/>
                                <w:color w:val="000000" w:themeColor="text1"/>
                                <w:kern w:val="0"/>
                                <w:sz w:val="18"/>
                                <w:szCs w:val="18"/>
                              </w:rPr>
                              <w:t>、</w:t>
                            </w:r>
                            <w:r w:rsidRPr="00CC7EC6">
                              <w:rPr>
                                <w:rFonts w:ascii="Meiryo UI" w:eastAsia="Meiryo UI" w:hAnsi="Meiryo UI" w:cs="Meiryo UI" w:hint="eastAsia"/>
                                <w:color w:val="000000" w:themeColor="text1"/>
                                <w:kern w:val="0"/>
                                <w:sz w:val="18"/>
                                <w:szCs w:val="18"/>
                              </w:rPr>
                              <w:t>単元（題材）の学習を通して身に付けるべき資質や能力が「目標」に照らしてどのような状況にあるかを的確に把握するために、「知識</w:t>
                            </w:r>
                            <w:r w:rsidRPr="00CC7EC6">
                              <w:rPr>
                                <w:rFonts w:ascii="Meiryo UI" w:eastAsia="Meiryo UI" w:hAnsi="Meiryo UI" w:cs="Meiryo UI"/>
                                <w:color w:val="000000" w:themeColor="text1"/>
                                <w:kern w:val="0"/>
                                <w:sz w:val="18"/>
                                <w:szCs w:val="18"/>
                              </w:rPr>
                              <w:t>・</w:t>
                            </w:r>
                            <w:r w:rsidRPr="00CC7EC6">
                              <w:rPr>
                                <w:rFonts w:ascii="Meiryo UI" w:eastAsia="Meiryo UI" w:hAnsi="Meiryo UI" w:cs="Meiryo UI" w:hint="eastAsia"/>
                                <w:color w:val="000000" w:themeColor="text1"/>
                                <w:kern w:val="0"/>
                                <w:sz w:val="18"/>
                                <w:szCs w:val="18"/>
                              </w:rPr>
                              <w:t>技能</w:t>
                            </w:r>
                            <w:r w:rsidRPr="00CC7EC6">
                              <w:rPr>
                                <w:rFonts w:ascii="Meiryo UI" w:eastAsia="Meiryo UI" w:hAnsi="Meiryo UI" w:cs="Meiryo UI"/>
                                <w:color w:val="000000" w:themeColor="text1"/>
                                <w:kern w:val="0"/>
                                <w:sz w:val="18"/>
                                <w:szCs w:val="18"/>
                              </w:rPr>
                              <w:t>」「</w:t>
                            </w:r>
                            <w:r w:rsidRPr="00CC7EC6">
                              <w:rPr>
                                <w:rFonts w:ascii="Meiryo UI" w:eastAsia="Meiryo UI" w:hAnsi="Meiryo UI" w:cs="Meiryo UI" w:hint="eastAsia"/>
                                <w:color w:val="000000" w:themeColor="text1"/>
                                <w:kern w:val="0"/>
                                <w:sz w:val="18"/>
                                <w:szCs w:val="18"/>
                              </w:rPr>
                              <w:t>思考</w:t>
                            </w:r>
                            <w:r w:rsidRPr="00CC7EC6">
                              <w:rPr>
                                <w:rFonts w:ascii="Meiryo UI" w:eastAsia="Meiryo UI" w:hAnsi="Meiryo UI" w:cs="Meiryo UI"/>
                                <w:color w:val="000000" w:themeColor="text1"/>
                                <w:kern w:val="0"/>
                                <w:sz w:val="18"/>
                                <w:szCs w:val="18"/>
                              </w:rPr>
                              <w:t>・判断・表現」「</w:t>
                            </w:r>
                            <w:r w:rsidRPr="00CC7EC6">
                              <w:rPr>
                                <w:rFonts w:ascii="Meiryo UI" w:eastAsia="Meiryo UI" w:hAnsi="Meiryo UI" w:cs="Meiryo UI" w:hint="eastAsia"/>
                                <w:color w:val="000000" w:themeColor="text1"/>
                                <w:kern w:val="0"/>
                                <w:sz w:val="18"/>
                                <w:szCs w:val="18"/>
                              </w:rPr>
                              <w:t>主体的</w:t>
                            </w:r>
                            <w:r w:rsidRPr="00CC7EC6">
                              <w:rPr>
                                <w:rFonts w:ascii="Meiryo UI" w:eastAsia="Meiryo UI" w:hAnsi="Meiryo UI" w:cs="Meiryo UI"/>
                                <w:color w:val="000000" w:themeColor="text1"/>
                                <w:kern w:val="0"/>
                                <w:sz w:val="18"/>
                                <w:szCs w:val="18"/>
                              </w:rPr>
                              <w:t>に学習に取り組む態度」</w:t>
                            </w:r>
                            <w:r w:rsidR="00B15EB4">
                              <w:rPr>
                                <w:rFonts w:ascii="Meiryo UI" w:eastAsia="Meiryo UI" w:hAnsi="Meiryo UI" w:cs="Meiryo UI" w:hint="eastAsia"/>
                                <w:color w:val="000000" w:themeColor="text1"/>
                                <w:kern w:val="0"/>
                                <w:sz w:val="18"/>
                                <w:szCs w:val="18"/>
                              </w:rPr>
                              <w:t>の３観点から、</w:t>
                            </w:r>
                            <w:r w:rsidRPr="00CC7EC6">
                              <w:rPr>
                                <w:rFonts w:ascii="Meiryo UI" w:eastAsia="Meiryo UI" w:hAnsi="Meiryo UI" w:cs="Meiryo UI" w:hint="eastAsia"/>
                                <w:color w:val="000000" w:themeColor="text1"/>
                                <w:kern w:val="0"/>
                                <w:sz w:val="18"/>
                                <w:szCs w:val="18"/>
                              </w:rPr>
                              <w:t>単元</w:t>
                            </w:r>
                            <w:r w:rsidRPr="00CC7EC6">
                              <w:rPr>
                                <w:rFonts w:ascii="Meiryo UI" w:eastAsia="Meiryo UI" w:hAnsi="Meiryo UI" w:cs="Meiryo UI"/>
                                <w:color w:val="000000" w:themeColor="text1"/>
                                <w:kern w:val="0"/>
                                <w:sz w:val="18"/>
                                <w:szCs w:val="18"/>
                              </w:rPr>
                              <w:t>（</w:t>
                            </w:r>
                            <w:r w:rsidRPr="00CC7EC6">
                              <w:rPr>
                                <w:rFonts w:ascii="Meiryo UI" w:eastAsia="Meiryo UI" w:hAnsi="Meiryo UI" w:cs="Meiryo UI" w:hint="eastAsia"/>
                                <w:color w:val="000000" w:themeColor="text1"/>
                                <w:kern w:val="0"/>
                                <w:sz w:val="18"/>
                                <w:szCs w:val="18"/>
                              </w:rPr>
                              <w:t>題材</w:t>
                            </w:r>
                            <w:r w:rsidRPr="00CC7EC6">
                              <w:rPr>
                                <w:rFonts w:ascii="Meiryo UI" w:eastAsia="Meiryo UI" w:hAnsi="Meiryo UI" w:cs="Meiryo UI"/>
                                <w:color w:val="000000" w:themeColor="text1"/>
                                <w:kern w:val="0"/>
                                <w:sz w:val="18"/>
                                <w:szCs w:val="18"/>
                              </w:rPr>
                              <w:t>）</w:t>
                            </w:r>
                            <w:r w:rsidR="00B15EB4">
                              <w:rPr>
                                <w:rFonts w:ascii="Meiryo UI" w:eastAsia="Meiryo UI" w:hAnsi="Meiryo UI" w:cs="Meiryo UI" w:hint="eastAsia"/>
                                <w:color w:val="000000" w:themeColor="text1"/>
                                <w:kern w:val="0"/>
                                <w:sz w:val="18"/>
                                <w:szCs w:val="18"/>
                              </w:rPr>
                              <w:t>の</w:t>
                            </w:r>
                            <w:r w:rsidRPr="00CC7EC6">
                              <w:rPr>
                                <w:rFonts w:ascii="Meiryo UI" w:eastAsia="Meiryo UI" w:hAnsi="Meiryo UI" w:cs="Meiryo UI" w:hint="eastAsia"/>
                                <w:color w:val="000000" w:themeColor="text1"/>
                                <w:kern w:val="0"/>
                                <w:sz w:val="18"/>
                                <w:szCs w:val="18"/>
                              </w:rPr>
                              <w:t>評価規準</w:t>
                            </w:r>
                            <w:r w:rsidRPr="00CC7EC6">
                              <w:rPr>
                                <w:rFonts w:ascii="Meiryo UI" w:eastAsia="Meiryo UI" w:hAnsi="Meiryo UI" w:cs="Meiryo UI"/>
                                <w:color w:val="000000" w:themeColor="text1"/>
                                <w:kern w:val="0"/>
                                <w:sz w:val="18"/>
                                <w:szCs w:val="18"/>
                              </w:rPr>
                              <w:t>を</w:t>
                            </w:r>
                            <w:r w:rsidRPr="00CC7EC6">
                              <w:rPr>
                                <w:rFonts w:ascii="Meiryo UI" w:eastAsia="Meiryo UI" w:hAnsi="Meiryo UI" w:cs="Meiryo UI" w:hint="eastAsia"/>
                                <w:color w:val="000000" w:themeColor="text1"/>
                                <w:kern w:val="0"/>
                                <w:sz w:val="18"/>
                                <w:szCs w:val="18"/>
                              </w:rPr>
                              <w:t>設定します。</w:t>
                            </w:r>
                          </w:p>
                          <w:p w14:paraId="37FAE660" w14:textId="1715AD56" w:rsidR="00803EA7" w:rsidRPr="00CC7EC6" w:rsidRDefault="00803EA7" w:rsidP="00B15EB4">
                            <w:pPr>
                              <w:autoSpaceDE w:val="0"/>
                              <w:autoSpaceDN w:val="0"/>
                              <w:adjustRightInd w:val="0"/>
                              <w:spacing w:line="280" w:lineRule="exact"/>
                              <w:jc w:val="left"/>
                              <w:rPr>
                                <w:rFonts w:ascii="Meiryo UI" w:eastAsia="Meiryo UI" w:hAnsi="Meiryo UI" w:cs="Meiryo UI"/>
                                <w:color w:val="000000" w:themeColor="text1"/>
                                <w:kern w:val="0"/>
                                <w:sz w:val="18"/>
                                <w:szCs w:val="18"/>
                              </w:rPr>
                            </w:pPr>
                            <w:r w:rsidRPr="00CC7EC6">
                              <w:rPr>
                                <w:rFonts w:ascii="Meiryo UI" w:eastAsia="Meiryo UI" w:hAnsi="Meiryo UI" w:cs="Meiryo UI" w:hint="eastAsia"/>
                                <w:color w:val="000000" w:themeColor="text1"/>
                                <w:kern w:val="0"/>
                                <w:sz w:val="18"/>
                                <w:szCs w:val="18"/>
                              </w:rPr>
                              <w:t>その際、</w:t>
                            </w:r>
                            <w:r w:rsidR="00CC7EC6" w:rsidRPr="00306D98">
                              <w:rPr>
                                <w:rFonts w:ascii="Meiryo UI" w:eastAsia="Meiryo UI" w:hAnsi="Meiryo UI" w:cs="Meiryo UI" w:hint="eastAsia"/>
                                <w:b/>
                                <w:color w:val="000000" w:themeColor="text1"/>
                                <w:kern w:val="0"/>
                                <w:sz w:val="18"/>
                                <w:szCs w:val="18"/>
                              </w:rPr>
                              <w:t>「</w:t>
                            </w:r>
                            <w:r w:rsidRPr="00CC7EC6">
                              <w:rPr>
                                <w:rFonts w:ascii="Meiryo UI" w:eastAsia="Meiryo UI" w:hAnsi="Meiryo UI" w:cs="Meiryo UI" w:hint="eastAsia"/>
                                <w:b/>
                                <w:color w:val="000000" w:themeColor="text1"/>
                                <w:kern w:val="0"/>
                                <w:sz w:val="18"/>
                                <w:szCs w:val="18"/>
                              </w:rPr>
                              <w:t>「指導と評価の一体化」のための学習評価に関する参考資料」（国立教育政策研究所）</w:t>
                            </w:r>
                            <w:r w:rsidRPr="00CC7EC6">
                              <w:rPr>
                                <w:rFonts w:ascii="Meiryo UI" w:eastAsia="Meiryo UI" w:hAnsi="Meiryo UI" w:cs="Meiryo UI" w:hint="eastAsia"/>
                                <w:color w:val="000000" w:themeColor="text1"/>
                                <w:kern w:val="0"/>
                                <w:sz w:val="18"/>
                                <w:szCs w:val="18"/>
                              </w:rPr>
                              <w:t>にある</w:t>
                            </w:r>
                            <w:r w:rsidRPr="00CC7EC6">
                              <w:rPr>
                                <w:rFonts w:ascii="Meiryo UI" w:eastAsia="Meiryo UI" w:hAnsi="Meiryo UI" w:cs="Meiryo UI" w:hint="eastAsia"/>
                                <w:b/>
                                <w:color w:val="000000" w:themeColor="text1"/>
                                <w:kern w:val="0"/>
                                <w:sz w:val="18"/>
                                <w:szCs w:val="18"/>
                              </w:rPr>
                              <w:t>「各教科における「内容のまとまりごとの評価規準」を作成する際の手順」</w:t>
                            </w:r>
                            <w:r w:rsidRPr="00706808">
                              <w:rPr>
                                <w:rFonts w:ascii="Meiryo UI" w:eastAsia="Meiryo UI" w:hAnsi="Meiryo UI" w:cs="Meiryo UI" w:hint="eastAsia"/>
                                <w:color w:val="000000" w:themeColor="text1"/>
                                <w:kern w:val="0"/>
                                <w:sz w:val="18"/>
                                <w:szCs w:val="18"/>
                              </w:rPr>
                              <w:t>や</w:t>
                            </w:r>
                            <w:r w:rsidRPr="00CC7EC6">
                              <w:rPr>
                                <w:rFonts w:ascii="Meiryo UI" w:eastAsia="Meiryo UI" w:hAnsi="Meiryo UI" w:cs="Meiryo UI" w:hint="eastAsia"/>
                                <w:b/>
                                <w:color w:val="000000" w:themeColor="text1"/>
                                <w:kern w:val="0"/>
                                <w:sz w:val="18"/>
                                <w:szCs w:val="18"/>
                              </w:rPr>
                              <w:t>「単元</w:t>
                            </w:r>
                            <w:r w:rsidRPr="00CC7EC6">
                              <w:rPr>
                                <w:rFonts w:ascii="Meiryo UI" w:eastAsia="Meiryo UI" w:hAnsi="Meiryo UI" w:cs="Meiryo UI"/>
                                <w:b/>
                                <w:color w:val="000000" w:themeColor="text1"/>
                                <w:kern w:val="0"/>
                                <w:sz w:val="18"/>
                                <w:szCs w:val="18"/>
                              </w:rPr>
                              <w:t>（題材）ごとの学習評価について</w:t>
                            </w:r>
                            <w:r w:rsidRPr="00CC7EC6">
                              <w:rPr>
                                <w:rFonts w:ascii="Meiryo UI" w:eastAsia="Meiryo UI" w:hAnsi="Meiryo UI" w:cs="Meiryo UI" w:hint="eastAsia"/>
                                <w:b/>
                                <w:color w:val="000000" w:themeColor="text1"/>
                                <w:kern w:val="0"/>
                                <w:sz w:val="18"/>
                                <w:szCs w:val="18"/>
                              </w:rPr>
                              <w:t>（事例</w:t>
                            </w:r>
                            <w:r w:rsidRPr="00CC7EC6">
                              <w:rPr>
                                <w:rFonts w:ascii="Meiryo UI" w:eastAsia="Meiryo UI" w:hAnsi="Meiryo UI" w:cs="Meiryo UI"/>
                                <w:b/>
                                <w:color w:val="000000" w:themeColor="text1"/>
                                <w:kern w:val="0"/>
                                <w:sz w:val="18"/>
                                <w:szCs w:val="18"/>
                              </w:rPr>
                              <w:t>）」</w:t>
                            </w:r>
                            <w:r w:rsidRPr="00CC7EC6">
                              <w:rPr>
                                <w:rFonts w:ascii="Meiryo UI" w:eastAsia="Meiryo UI" w:hAnsi="Meiryo UI" w:cs="Meiryo UI" w:hint="eastAsia"/>
                                <w:color w:val="000000" w:themeColor="text1"/>
                                <w:kern w:val="0"/>
                                <w:sz w:val="18"/>
                                <w:szCs w:val="18"/>
                              </w:rPr>
                              <w:t>等を参考にします。</w:t>
                            </w:r>
                          </w:p>
                          <w:p w14:paraId="35A2F837" w14:textId="369894AD" w:rsidR="000871ED" w:rsidRPr="00CC62DD" w:rsidRDefault="00803EA7" w:rsidP="00B15EB4">
                            <w:pPr>
                              <w:autoSpaceDE w:val="0"/>
                              <w:autoSpaceDN w:val="0"/>
                              <w:adjustRightInd w:val="0"/>
                              <w:spacing w:line="280" w:lineRule="exact"/>
                              <w:jc w:val="left"/>
                              <w:rPr>
                                <w:color w:val="C00000"/>
                              </w:rPr>
                            </w:pPr>
                            <w:r w:rsidRPr="00CC62DD">
                              <w:rPr>
                                <w:rFonts w:ascii="Meiryo UI" w:eastAsia="Meiryo UI" w:hAnsi="Meiryo UI" w:cs="Meiryo UI" w:hint="eastAsia"/>
                                <w:b/>
                                <w:color w:val="C00000"/>
                                <w:sz w:val="16"/>
                                <w:szCs w:val="18"/>
                              </w:rPr>
                              <w:t>※「10.単元</w:t>
                            </w:r>
                            <w:r w:rsidR="00AF7A4B">
                              <w:rPr>
                                <w:rFonts w:ascii="Meiryo UI" w:eastAsia="Meiryo UI" w:hAnsi="Meiryo UI" w:cs="Meiryo UI" w:hint="eastAsia"/>
                                <w:b/>
                                <w:color w:val="C00000"/>
                                <w:sz w:val="16"/>
                                <w:szCs w:val="18"/>
                              </w:rPr>
                              <w:t>（題材）</w:t>
                            </w:r>
                            <w:r w:rsidRPr="00CC62DD">
                              <w:rPr>
                                <w:rFonts w:ascii="Meiryo UI" w:eastAsia="Meiryo UI" w:hAnsi="Meiryo UI" w:cs="Meiryo UI" w:hint="eastAsia"/>
                                <w:b/>
                                <w:color w:val="C00000"/>
                                <w:sz w:val="16"/>
                                <w:szCs w:val="18"/>
                              </w:rPr>
                              <w:t>の指導と評価の計画」「11.本時の展開（評価規準・評価方法）」につながります。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99BE39" id="テキスト ボックス 8" o:spid="_x0000_s1041" type="#_x0000_t202" style="position:absolute;left:0;text-align:left;margin-left:9.1pt;margin-top:12.05pt;width:472.65pt;height:97.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" fillcolor="white [3201]" strokecolor="#4f81bd [3204]" strokeweight="5pt">
                <v:stroke linestyle="thickThin"/>
                <v:shadow color="#868686"/>
                <v:textbox inset="5.85pt,.7pt,5.85pt,.7pt">
                  <w:txbxContent>
                    <w:p w14:paraId="2ED660A4" w14:textId="5586B363" w:rsidR="00CC62DD" w:rsidRDefault="000871ED" w:rsidP="00B15EB4">
                      <w:pPr>
                        <w:autoSpaceDE w:val="0"/>
                        <w:autoSpaceDN w:val="0"/>
                        <w:adjustRightInd w:val="0"/>
                        <w:spacing w:line="280" w:lineRule="exact"/>
                        <w:jc w:val="left"/>
                        <w:rPr>
                          <w:rFonts w:ascii="Meiryo UI" w:eastAsia="Meiryo UI" w:hAnsi="Meiryo UI" w:cs="Meiryo UI"/>
                          <w:color w:val="000000" w:themeColor="text1"/>
                          <w:kern w:val="0"/>
                          <w:sz w:val="18"/>
                          <w:szCs w:val="18"/>
                        </w:rPr>
                      </w:pPr>
                      <w:r w:rsidRPr="00CC62DD">
                        <w:rPr>
                          <w:rFonts w:ascii="Meiryo UI" w:eastAsia="Meiryo UI" w:hAnsi="Meiryo UI" w:cs="Meiryo UI" w:hint="eastAsia"/>
                          <w:b/>
                          <w:kern w:val="0"/>
                          <w:sz w:val="18"/>
                          <w:szCs w:val="18"/>
                        </w:rPr>
                        <w:t>「</w:t>
                      </w:r>
                      <w:r w:rsidRPr="00CC7EC6">
                        <w:rPr>
                          <w:rFonts w:ascii="Meiryo UI" w:eastAsia="Meiryo UI" w:hAnsi="Meiryo UI" w:cs="Meiryo UI" w:hint="eastAsia"/>
                          <w:b/>
                          <w:color w:val="000000" w:themeColor="text1"/>
                          <w:kern w:val="0"/>
                          <w:sz w:val="18"/>
                          <w:szCs w:val="18"/>
                        </w:rPr>
                        <w:t>9.単元（題材）の評価規準」</w:t>
                      </w:r>
                      <w:r w:rsidRPr="00CC7EC6">
                        <w:rPr>
                          <w:rFonts w:ascii="Meiryo UI" w:eastAsia="Meiryo UI" w:hAnsi="Meiryo UI" w:cs="Meiryo UI" w:hint="eastAsia"/>
                          <w:color w:val="000000" w:themeColor="text1"/>
                          <w:kern w:val="0"/>
                          <w:sz w:val="18"/>
                          <w:szCs w:val="18"/>
                        </w:rPr>
                        <w:t>で</w:t>
                      </w:r>
                      <w:r w:rsidR="00440CA8" w:rsidRPr="00CC7EC6">
                        <w:rPr>
                          <w:rFonts w:ascii="Meiryo UI" w:eastAsia="Meiryo UI" w:hAnsi="Meiryo UI" w:cs="Meiryo UI" w:hint="eastAsia"/>
                          <w:color w:val="000000" w:themeColor="text1"/>
                          <w:kern w:val="0"/>
                          <w:sz w:val="18"/>
                          <w:szCs w:val="18"/>
                        </w:rPr>
                        <w:t>は</w:t>
                      </w:r>
                      <w:r w:rsidR="00E37986">
                        <w:rPr>
                          <w:rFonts w:ascii="Meiryo UI" w:eastAsia="Meiryo UI" w:hAnsi="Meiryo UI" w:cs="Meiryo UI" w:hint="eastAsia"/>
                          <w:color w:val="000000" w:themeColor="text1"/>
                          <w:kern w:val="0"/>
                          <w:sz w:val="18"/>
                          <w:szCs w:val="18"/>
                        </w:rPr>
                        <w:t>、</w:t>
                      </w:r>
                      <w:r w:rsidRPr="00CC7EC6">
                        <w:rPr>
                          <w:rFonts w:ascii="Meiryo UI" w:eastAsia="Meiryo UI" w:hAnsi="Meiryo UI" w:cs="Meiryo UI" w:hint="eastAsia"/>
                          <w:color w:val="000000" w:themeColor="text1"/>
                          <w:kern w:val="0"/>
                          <w:sz w:val="18"/>
                          <w:szCs w:val="18"/>
                        </w:rPr>
                        <w:t>単元（題材）の学習を通して身に付けるべき資質や能力が「目標」に照らしてどのような状況にあるかを的確に把握するために、「知識</w:t>
                      </w:r>
                      <w:r w:rsidRPr="00CC7EC6">
                        <w:rPr>
                          <w:rFonts w:ascii="Meiryo UI" w:eastAsia="Meiryo UI" w:hAnsi="Meiryo UI" w:cs="Meiryo UI"/>
                          <w:color w:val="000000" w:themeColor="text1"/>
                          <w:kern w:val="0"/>
                          <w:sz w:val="18"/>
                          <w:szCs w:val="18"/>
                        </w:rPr>
                        <w:t>・</w:t>
                      </w:r>
                      <w:r w:rsidRPr="00CC7EC6">
                        <w:rPr>
                          <w:rFonts w:ascii="Meiryo UI" w:eastAsia="Meiryo UI" w:hAnsi="Meiryo UI" w:cs="Meiryo UI" w:hint="eastAsia"/>
                          <w:color w:val="000000" w:themeColor="text1"/>
                          <w:kern w:val="0"/>
                          <w:sz w:val="18"/>
                          <w:szCs w:val="18"/>
                        </w:rPr>
                        <w:t>技能</w:t>
                      </w:r>
                      <w:r w:rsidRPr="00CC7EC6">
                        <w:rPr>
                          <w:rFonts w:ascii="Meiryo UI" w:eastAsia="Meiryo UI" w:hAnsi="Meiryo UI" w:cs="Meiryo UI"/>
                          <w:color w:val="000000" w:themeColor="text1"/>
                          <w:kern w:val="0"/>
                          <w:sz w:val="18"/>
                          <w:szCs w:val="18"/>
                        </w:rPr>
                        <w:t>」「</w:t>
                      </w:r>
                      <w:r w:rsidRPr="00CC7EC6">
                        <w:rPr>
                          <w:rFonts w:ascii="Meiryo UI" w:eastAsia="Meiryo UI" w:hAnsi="Meiryo UI" w:cs="Meiryo UI" w:hint="eastAsia"/>
                          <w:color w:val="000000" w:themeColor="text1"/>
                          <w:kern w:val="0"/>
                          <w:sz w:val="18"/>
                          <w:szCs w:val="18"/>
                        </w:rPr>
                        <w:t>思考</w:t>
                      </w:r>
                      <w:r w:rsidRPr="00CC7EC6">
                        <w:rPr>
                          <w:rFonts w:ascii="Meiryo UI" w:eastAsia="Meiryo UI" w:hAnsi="Meiryo UI" w:cs="Meiryo UI"/>
                          <w:color w:val="000000" w:themeColor="text1"/>
                          <w:kern w:val="0"/>
                          <w:sz w:val="18"/>
                          <w:szCs w:val="18"/>
                        </w:rPr>
                        <w:t>・判断・表現」「</w:t>
                      </w:r>
                      <w:r w:rsidRPr="00CC7EC6">
                        <w:rPr>
                          <w:rFonts w:ascii="Meiryo UI" w:eastAsia="Meiryo UI" w:hAnsi="Meiryo UI" w:cs="Meiryo UI" w:hint="eastAsia"/>
                          <w:color w:val="000000" w:themeColor="text1"/>
                          <w:kern w:val="0"/>
                          <w:sz w:val="18"/>
                          <w:szCs w:val="18"/>
                        </w:rPr>
                        <w:t>主体的</w:t>
                      </w:r>
                      <w:r w:rsidRPr="00CC7EC6">
                        <w:rPr>
                          <w:rFonts w:ascii="Meiryo UI" w:eastAsia="Meiryo UI" w:hAnsi="Meiryo UI" w:cs="Meiryo UI"/>
                          <w:color w:val="000000" w:themeColor="text1"/>
                          <w:kern w:val="0"/>
                          <w:sz w:val="18"/>
                          <w:szCs w:val="18"/>
                        </w:rPr>
                        <w:t>に学習に取り組む態度」</w:t>
                      </w:r>
                      <w:r w:rsidR="00B15EB4">
                        <w:rPr>
                          <w:rFonts w:ascii="Meiryo UI" w:eastAsia="Meiryo UI" w:hAnsi="Meiryo UI" w:cs="Meiryo UI" w:hint="eastAsia"/>
                          <w:color w:val="000000" w:themeColor="text1"/>
                          <w:kern w:val="0"/>
                          <w:sz w:val="18"/>
                          <w:szCs w:val="18"/>
                        </w:rPr>
                        <w:t>の３観点から、</w:t>
                      </w:r>
                      <w:r w:rsidRPr="00CC7EC6">
                        <w:rPr>
                          <w:rFonts w:ascii="Meiryo UI" w:eastAsia="Meiryo UI" w:hAnsi="Meiryo UI" w:cs="Meiryo UI" w:hint="eastAsia"/>
                          <w:color w:val="000000" w:themeColor="text1"/>
                          <w:kern w:val="0"/>
                          <w:sz w:val="18"/>
                          <w:szCs w:val="18"/>
                        </w:rPr>
                        <w:t>単元</w:t>
                      </w:r>
                      <w:r w:rsidRPr="00CC7EC6">
                        <w:rPr>
                          <w:rFonts w:ascii="Meiryo UI" w:eastAsia="Meiryo UI" w:hAnsi="Meiryo UI" w:cs="Meiryo UI"/>
                          <w:color w:val="000000" w:themeColor="text1"/>
                          <w:kern w:val="0"/>
                          <w:sz w:val="18"/>
                          <w:szCs w:val="18"/>
                        </w:rPr>
                        <w:t>（</w:t>
                      </w:r>
                      <w:r w:rsidRPr="00CC7EC6">
                        <w:rPr>
                          <w:rFonts w:ascii="Meiryo UI" w:eastAsia="Meiryo UI" w:hAnsi="Meiryo UI" w:cs="Meiryo UI" w:hint="eastAsia"/>
                          <w:color w:val="000000" w:themeColor="text1"/>
                          <w:kern w:val="0"/>
                          <w:sz w:val="18"/>
                          <w:szCs w:val="18"/>
                        </w:rPr>
                        <w:t>題材</w:t>
                      </w:r>
                      <w:r w:rsidRPr="00CC7EC6">
                        <w:rPr>
                          <w:rFonts w:ascii="Meiryo UI" w:eastAsia="Meiryo UI" w:hAnsi="Meiryo UI" w:cs="Meiryo UI"/>
                          <w:color w:val="000000" w:themeColor="text1"/>
                          <w:kern w:val="0"/>
                          <w:sz w:val="18"/>
                          <w:szCs w:val="18"/>
                        </w:rPr>
                        <w:t>）</w:t>
                      </w:r>
                      <w:r w:rsidR="00B15EB4">
                        <w:rPr>
                          <w:rFonts w:ascii="Meiryo UI" w:eastAsia="Meiryo UI" w:hAnsi="Meiryo UI" w:cs="Meiryo UI" w:hint="eastAsia"/>
                          <w:color w:val="000000" w:themeColor="text1"/>
                          <w:kern w:val="0"/>
                          <w:sz w:val="18"/>
                          <w:szCs w:val="18"/>
                        </w:rPr>
                        <w:t>の</w:t>
                      </w:r>
                      <w:r w:rsidRPr="00CC7EC6">
                        <w:rPr>
                          <w:rFonts w:ascii="Meiryo UI" w:eastAsia="Meiryo UI" w:hAnsi="Meiryo UI" w:cs="Meiryo UI" w:hint="eastAsia"/>
                          <w:color w:val="000000" w:themeColor="text1"/>
                          <w:kern w:val="0"/>
                          <w:sz w:val="18"/>
                          <w:szCs w:val="18"/>
                        </w:rPr>
                        <w:t>評価規準</w:t>
                      </w:r>
                      <w:r w:rsidRPr="00CC7EC6">
                        <w:rPr>
                          <w:rFonts w:ascii="Meiryo UI" w:eastAsia="Meiryo UI" w:hAnsi="Meiryo UI" w:cs="Meiryo UI"/>
                          <w:color w:val="000000" w:themeColor="text1"/>
                          <w:kern w:val="0"/>
                          <w:sz w:val="18"/>
                          <w:szCs w:val="18"/>
                        </w:rPr>
                        <w:t>を</w:t>
                      </w:r>
                      <w:r w:rsidRPr="00CC7EC6">
                        <w:rPr>
                          <w:rFonts w:ascii="Meiryo UI" w:eastAsia="Meiryo UI" w:hAnsi="Meiryo UI" w:cs="Meiryo UI" w:hint="eastAsia"/>
                          <w:color w:val="000000" w:themeColor="text1"/>
                          <w:kern w:val="0"/>
                          <w:sz w:val="18"/>
                          <w:szCs w:val="18"/>
                        </w:rPr>
                        <w:t>設定します。</w:t>
                      </w:r>
                    </w:p>
                    <w:p w14:paraId="37FAE660" w14:textId="1715AD56" w:rsidR="00803EA7" w:rsidRPr="00CC7EC6" w:rsidRDefault="00803EA7" w:rsidP="00B15EB4">
                      <w:pPr>
                        <w:autoSpaceDE w:val="0"/>
                        <w:autoSpaceDN w:val="0"/>
                        <w:adjustRightInd w:val="0"/>
                        <w:spacing w:line="280" w:lineRule="exact"/>
                        <w:jc w:val="left"/>
                        <w:rPr>
                          <w:rFonts w:ascii="Meiryo UI" w:eastAsia="Meiryo UI" w:hAnsi="Meiryo UI" w:cs="Meiryo UI"/>
                          <w:color w:val="000000" w:themeColor="text1"/>
                          <w:kern w:val="0"/>
                          <w:sz w:val="18"/>
                          <w:szCs w:val="18"/>
                        </w:rPr>
                      </w:pPr>
                      <w:r w:rsidRPr="00CC7EC6">
                        <w:rPr>
                          <w:rFonts w:ascii="Meiryo UI" w:eastAsia="Meiryo UI" w:hAnsi="Meiryo UI" w:cs="Meiryo UI" w:hint="eastAsia"/>
                          <w:color w:val="000000" w:themeColor="text1"/>
                          <w:kern w:val="0"/>
                          <w:sz w:val="18"/>
                          <w:szCs w:val="18"/>
                        </w:rPr>
                        <w:t>その際、</w:t>
                      </w:r>
                      <w:r w:rsidR="00CC7EC6" w:rsidRPr="00306D98">
                        <w:rPr>
                          <w:rFonts w:ascii="Meiryo UI" w:eastAsia="Meiryo UI" w:hAnsi="Meiryo UI" w:cs="Meiryo UI" w:hint="eastAsia"/>
                          <w:b/>
                          <w:color w:val="000000" w:themeColor="text1"/>
                          <w:kern w:val="0"/>
                          <w:sz w:val="18"/>
                          <w:szCs w:val="18"/>
                        </w:rPr>
                        <w:t>「</w:t>
                      </w:r>
                      <w:r w:rsidRPr="00CC7EC6">
                        <w:rPr>
                          <w:rFonts w:ascii="Meiryo UI" w:eastAsia="Meiryo UI" w:hAnsi="Meiryo UI" w:cs="Meiryo UI" w:hint="eastAsia"/>
                          <w:b/>
                          <w:color w:val="000000" w:themeColor="text1"/>
                          <w:kern w:val="0"/>
                          <w:sz w:val="18"/>
                          <w:szCs w:val="18"/>
                        </w:rPr>
                        <w:t>「指導と評価の一体化」のための学習評価に関する参考資料」（国立教育政策研究所）</w:t>
                      </w:r>
                      <w:r w:rsidRPr="00CC7EC6">
                        <w:rPr>
                          <w:rFonts w:ascii="Meiryo UI" w:eastAsia="Meiryo UI" w:hAnsi="Meiryo UI" w:cs="Meiryo UI" w:hint="eastAsia"/>
                          <w:color w:val="000000" w:themeColor="text1"/>
                          <w:kern w:val="0"/>
                          <w:sz w:val="18"/>
                          <w:szCs w:val="18"/>
                        </w:rPr>
                        <w:t>にある</w:t>
                      </w:r>
                      <w:r w:rsidRPr="00CC7EC6">
                        <w:rPr>
                          <w:rFonts w:ascii="Meiryo UI" w:eastAsia="Meiryo UI" w:hAnsi="Meiryo UI" w:cs="Meiryo UI" w:hint="eastAsia"/>
                          <w:b/>
                          <w:color w:val="000000" w:themeColor="text1"/>
                          <w:kern w:val="0"/>
                          <w:sz w:val="18"/>
                          <w:szCs w:val="18"/>
                        </w:rPr>
                        <w:t>「各教科における「内容のまとまりごとの評価規準」を作成する際の手順」</w:t>
                      </w:r>
                      <w:r w:rsidRPr="00706808">
                        <w:rPr>
                          <w:rFonts w:ascii="Meiryo UI" w:eastAsia="Meiryo UI" w:hAnsi="Meiryo UI" w:cs="Meiryo UI" w:hint="eastAsia"/>
                          <w:color w:val="000000" w:themeColor="text1"/>
                          <w:kern w:val="0"/>
                          <w:sz w:val="18"/>
                          <w:szCs w:val="18"/>
                        </w:rPr>
                        <w:t>や</w:t>
                      </w:r>
                      <w:r w:rsidRPr="00CC7EC6">
                        <w:rPr>
                          <w:rFonts w:ascii="Meiryo UI" w:eastAsia="Meiryo UI" w:hAnsi="Meiryo UI" w:cs="Meiryo UI" w:hint="eastAsia"/>
                          <w:b/>
                          <w:color w:val="000000" w:themeColor="text1"/>
                          <w:kern w:val="0"/>
                          <w:sz w:val="18"/>
                          <w:szCs w:val="18"/>
                        </w:rPr>
                        <w:t>「単元</w:t>
                      </w:r>
                      <w:r w:rsidRPr="00CC7EC6">
                        <w:rPr>
                          <w:rFonts w:ascii="Meiryo UI" w:eastAsia="Meiryo UI" w:hAnsi="Meiryo UI" w:cs="Meiryo UI"/>
                          <w:b/>
                          <w:color w:val="000000" w:themeColor="text1"/>
                          <w:kern w:val="0"/>
                          <w:sz w:val="18"/>
                          <w:szCs w:val="18"/>
                        </w:rPr>
                        <w:t>（題材）ごとの学習評価について</w:t>
                      </w:r>
                      <w:r w:rsidRPr="00CC7EC6">
                        <w:rPr>
                          <w:rFonts w:ascii="Meiryo UI" w:eastAsia="Meiryo UI" w:hAnsi="Meiryo UI" w:cs="Meiryo UI" w:hint="eastAsia"/>
                          <w:b/>
                          <w:color w:val="000000" w:themeColor="text1"/>
                          <w:kern w:val="0"/>
                          <w:sz w:val="18"/>
                          <w:szCs w:val="18"/>
                        </w:rPr>
                        <w:t>（事例</w:t>
                      </w:r>
                      <w:r w:rsidRPr="00CC7EC6">
                        <w:rPr>
                          <w:rFonts w:ascii="Meiryo UI" w:eastAsia="Meiryo UI" w:hAnsi="Meiryo UI" w:cs="Meiryo UI"/>
                          <w:b/>
                          <w:color w:val="000000" w:themeColor="text1"/>
                          <w:kern w:val="0"/>
                          <w:sz w:val="18"/>
                          <w:szCs w:val="18"/>
                        </w:rPr>
                        <w:t>）」</w:t>
                      </w:r>
                      <w:r w:rsidRPr="00CC7EC6">
                        <w:rPr>
                          <w:rFonts w:ascii="Meiryo UI" w:eastAsia="Meiryo UI" w:hAnsi="Meiryo UI" w:cs="Meiryo UI" w:hint="eastAsia"/>
                          <w:color w:val="000000" w:themeColor="text1"/>
                          <w:kern w:val="0"/>
                          <w:sz w:val="18"/>
                          <w:szCs w:val="18"/>
                        </w:rPr>
                        <w:t>等を参考にします。</w:t>
                      </w:r>
                    </w:p>
                    <w:p w14:paraId="35A2F837" w14:textId="369894AD" w:rsidR="000871ED" w:rsidRPr="00CC62DD" w:rsidRDefault="00803EA7" w:rsidP="00B15EB4">
                      <w:pPr>
                        <w:autoSpaceDE w:val="0"/>
                        <w:autoSpaceDN w:val="0"/>
                        <w:adjustRightInd w:val="0"/>
                        <w:spacing w:line="280" w:lineRule="exact"/>
                        <w:jc w:val="left"/>
                        <w:rPr>
                          <w:color w:val="C00000"/>
                        </w:rPr>
                      </w:pPr>
                      <w:r w:rsidRPr="00CC62DD">
                        <w:rPr>
                          <w:rFonts w:ascii="Meiryo UI" w:eastAsia="Meiryo UI" w:hAnsi="Meiryo UI" w:cs="Meiryo UI" w:hint="eastAsia"/>
                          <w:b/>
                          <w:color w:val="C00000"/>
                          <w:sz w:val="16"/>
                          <w:szCs w:val="18"/>
                        </w:rPr>
                        <w:t>※「10.単元</w:t>
                      </w:r>
                      <w:r w:rsidR="00AF7A4B">
                        <w:rPr>
                          <w:rFonts w:ascii="Meiryo UI" w:eastAsia="Meiryo UI" w:hAnsi="Meiryo UI" w:cs="Meiryo UI" w:hint="eastAsia"/>
                          <w:b/>
                          <w:color w:val="C00000"/>
                          <w:sz w:val="16"/>
                          <w:szCs w:val="18"/>
                        </w:rPr>
                        <w:t>（題材）</w:t>
                      </w:r>
                      <w:r w:rsidRPr="00CC62DD">
                        <w:rPr>
                          <w:rFonts w:ascii="Meiryo UI" w:eastAsia="Meiryo UI" w:hAnsi="Meiryo UI" w:cs="Meiryo UI" w:hint="eastAsia"/>
                          <w:b/>
                          <w:color w:val="C00000"/>
                          <w:sz w:val="16"/>
                          <w:szCs w:val="18"/>
                        </w:rPr>
                        <w:t>の指導と評価の計画」「11.本時の展開（評価規準・評価方法）」につながります。</w:t>
                      </w:r>
                    </w:p>
                  </w:txbxContent>
                </v:textbox>
              </v:shape>
            </w:pict>
          </mc:Fallback>
        </mc:AlternateContent>
      </w:r>
    </w:p>
    <w:p w14:paraId="3DD586A0" w14:textId="1B234E6A" w:rsidR="002A7FBA" w:rsidRPr="002A7FBA" w:rsidRDefault="002A7FBA" w:rsidP="002A7FBA">
      <w:pPr>
        <w:spacing w:line="320" w:lineRule="exact"/>
        <w:rPr>
          <w:rFonts w:ascii="ＭＳ ゴシック" w:eastAsia="ＭＳ ゴシック" w:hAnsi="ＭＳ ゴシック" w:cs="Times New Roman"/>
          <w:sz w:val="21"/>
        </w:rPr>
      </w:pPr>
    </w:p>
    <w:p w14:paraId="439A7214" w14:textId="25020758" w:rsidR="002A7FBA" w:rsidRPr="002A7FBA" w:rsidRDefault="002A7FBA" w:rsidP="002A7FBA">
      <w:pPr>
        <w:spacing w:line="320" w:lineRule="exact"/>
        <w:rPr>
          <w:rFonts w:ascii="ＭＳ ゴシック" w:eastAsia="ＭＳ ゴシック" w:hAnsi="ＭＳ ゴシック" w:cs="Times New Roman"/>
          <w:sz w:val="21"/>
        </w:rPr>
      </w:pPr>
    </w:p>
    <w:p w14:paraId="17174DD2" w14:textId="097F5B29" w:rsidR="002A7FBA" w:rsidRDefault="002A7FBA" w:rsidP="002A7FBA">
      <w:pPr>
        <w:spacing w:line="320" w:lineRule="exact"/>
        <w:rPr>
          <w:rFonts w:ascii="ＭＳ ゴシック" w:eastAsia="ＭＳ ゴシック" w:hAnsi="ＭＳ ゴシック" w:cs="Times New Roman"/>
          <w:sz w:val="21"/>
        </w:rPr>
      </w:pPr>
    </w:p>
    <w:p w14:paraId="6918C27F" w14:textId="1CEF76E2" w:rsidR="00803EA7" w:rsidRDefault="00803EA7" w:rsidP="002A7FBA">
      <w:pPr>
        <w:spacing w:line="320" w:lineRule="exact"/>
        <w:rPr>
          <w:rFonts w:ascii="ＭＳ ゴシック" w:eastAsia="ＭＳ ゴシック" w:hAnsi="ＭＳ ゴシック" w:cs="Times New Roman"/>
          <w:sz w:val="21"/>
        </w:rPr>
      </w:pPr>
    </w:p>
    <w:p w14:paraId="49767BA7" w14:textId="21C53CB0" w:rsidR="00B15EB4" w:rsidRDefault="00B15EB4" w:rsidP="002A7FBA">
      <w:pPr>
        <w:spacing w:line="320" w:lineRule="exact"/>
        <w:rPr>
          <w:rFonts w:ascii="ＭＳ ゴシック" w:eastAsia="ＭＳ ゴシック" w:hAnsi="ＭＳ ゴシック" w:cs="Times New Roman"/>
          <w:sz w:val="21"/>
        </w:rPr>
      </w:pPr>
    </w:p>
    <w:p w14:paraId="697585E6" w14:textId="7F00B5FA" w:rsidR="009406C7" w:rsidRPr="009406C7" w:rsidRDefault="009406C7" w:rsidP="009406C7">
      <w:pPr>
        <w:spacing w:line="320" w:lineRule="exact"/>
        <w:ind w:rightChars="-59" w:right="-142"/>
        <w:jc w:val="right"/>
        <w:rPr>
          <w:rFonts w:ascii="Meiryo UI" w:eastAsia="Meiryo UI" w:hAnsi="Meiryo UI" w:cs="Meiryo UI"/>
          <w:sz w:val="16"/>
        </w:rPr>
      </w:pPr>
    </w:p>
    <w:p w14:paraId="213B388F" w14:textId="384619B3" w:rsidR="00FE674B" w:rsidRPr="002A7FBA" w:rsidRDefault="002A7FBA" w:rsidP="002A7FBA">
      <w:pPr>
        <w:spacing w:line="320" w:lineRule="exact"/>
        <w:rPr>
          <w:rFonts w:ascii="ＭＳ ゴシック" w:eastAsia="ＭＳ ゴシック" w:hAnsi="ＭＳ ゴシック" w:cs="Times New Roman"/>
          <w:sz w:val="21"/>
        </w:rPr>
      </w:pPr>
      <w:r w:rsidRPr="002A7FBA">
        <w:rPr>
          <w:rFonts w:ascii="ＭＳ ゴシック" w:eastAsia="ＭＳ ゴシック" w:hAnsi="ＭＳ ゴシック" w:cs="Times New Roman" w:hint="eastAsia"/>
          <w:sz w:val="21"/>
        </w:rPr>
        <w:t>10. 単元</w:t>
      </w:r>
      <w:r w:rsidR="00AF7A4B">
        <w:rPr>
          <w:rFonts w:ascii="ＭＳ ゴシック" w:eastAsia="ＭＳ ゴシック" w:hAnsi="ＭＳ ゴシック" w:cs="Times New Roman" w:hint="eastAsia"/>
          <w:sz w:val="21"/>
        </w:rPr>
        <w:t>（題材）</w:t>
      </w:r>
      <w:r w:rsidRPr="002A7FBA">
        <w:rPr>
          <w:rFonts w:ascii="ＭＳ ゴシック" w:eastAsia="ＭＳ ゴシック" w:hAnsi="ＭＳ ゴシック" w:cs="Times New Roman" w:hint="eastAsia"/>
          <w:sz w:val="21"/>
        </w:rPr>
        <w:t>の指導と評価の計画（全</w:t>
      </w:r>
      <w:r w:rsidR="002169AE">
        <w:rPr>
          <w:rFonts w:ascii="ＭＳ ゴシック" w:eastAsia="ＭＳ ゴシック" w:hAnsi="ＭＳ ゴシック" w:cs="Times New Roman" w:hint="eastAsia"/>
          <w:sz w:val="21"/>
        </w:rPr>
        <w:t>◎</w:t>
      </w:r>
      <w:r w:rsidRPr="002A7FBA">
        <w:rPr>
          <w:rFonts w:ascii="ＭＳ ゴシック" w:eastAsia="ＭＳ ゴシック" w:hAnsi="ＭＳ ゴシック" w:cs="Times New Roman" w:hint="eastAsia"/>
          <w:sz w:val="21"/>
        </w:rPr>
        <w:t>時間）</w:t>
      </w:r>
    </w:p>
    <w:tbl>
      <w:tblPr>
        <w:tblW w:w="8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2918"/>
        <w:gridCol w:w="5057"/>
      </w:tblGrid>
      <w:tr w:rsidR="002A7FBA" w:rsidRPr="002A7FBA" w14:paraId="3ACFB2A1" w14:textId="77777777" w:rsidTr="009B39DD">
        <w:trPr>
          <w:jc w:val="center"/>
        </w:trPr>
        <w:tc>
          <w:tcPr>
            <w:tcW w:w="1008" w:type="dxa"/>
            <w:shd w:val="clear" w:color="auto" w:fill="E6E6E6"/>
            <w:vAlign w:val="center"/>
          </w:tcPr>
          <w:p w14:paraId="030A4283" w14:textId="77777777" w:rsidR="002A7FBA" w:rsidRPr="002A7FBA" w:rsidRDefault="002A7FBA" w:rsidP="002A7FBA">
            <w:pPr>
              <w:spacing w:line="320" w:lineRule="exact"/>
              <w:jc w:val="center"/>
              <w:rPr>
                <w:rFonts w:ascii="ＭＳ ゴシック" w:eastAsia="ＭＳ ゴシック" w:hAnsi="ＭＳ ゴシック" w:cs="Times New Roman"/>
                <w:sz w:val="21"/>
              </w:rPr>
            </w:pPr>
            <w:r w:rsidRPr="002A7FBA">
              <w:rPr>
                <w:rFonts w:ascii="ＭＳ ゴシック" w:eastAsia="ＭＳ ゴシック" w:hAnsi="ＭＳ ゴシック" w:cs="Times New Roman" w:hint="eastAsia"/>
                <w:sz w:val="21"/>
              </w:rPr>
              <w:t>時</w:t>
            </w:r>
          </w:p>
        </w:tc>
        <w:tc>
          <w:tcPr>
            <w:tcW w:w="2918" w:type="dxa"/>
            <w:shd w:val="clear" w:color="auto" w:fill="E6E6E6"/>
            <w:vAlign w:val="center"/>
          </w:tcPr>
          <w:p w14:paraId="3BA6489F" w14:textId="77777777" w:rsidR="002A7FBA" w:rsidRPr="002A7FBA" w:rsidRDefault="002A7FBA" w:rsidP="002A7FBA">
            <w:pPr>
              <w:spacing w:line="320" w:lineRule="exact"/>
              <w:jc w:val="center"/>
              <w:rPr>
                <w:rFonts w:ascii="ＭＳ ゴシック" w:eastAsia="ＭＳ ゴシック" w:hAnsi="ＭＳ ゴシック" w:cs="Times New Roman"/>
                <w:sz w:val="21"/>
              </w:rPr>
            </w:pPr>
            <w:r w:rsidRPr="002A7FBA">
              <w:rPr>
                <w:rFonts w:ascii="ＭＳ ゴシック" w:eastAsia="ＭＳ ゴシック" w:hAnsi="ＭＳ ゴシック" w:cs="Times New Roman" w:hint="eastAsia"/>
                <w:sz w:val="21"/>
              </w:rPr>
              <w:t>学習内容</w:t>
            </w:r>
          </w:p>
        </w:tc>
        <w:tc>
          <w:tcPr>
            <w:tcW w:w="5057" w:type="dxa"/>
            <w:shd w:val="clear" w:color="auto" w:fill="E6E6E6"/>
            <w:vAlign w:val="center"/>
          </w:tcPr>
          <w:p w14:paraId="753CDBF8" w14:textId="23317CFB" w:rsidR="002A7FBA" w:rsidRPr="002A7FBA" w:rsidRDefault="002A7FBA" w:rsidP="007108ED">
            <w:pPr>
              <w:spacing w:line="320" w:lineRule="exact"/>
              <w:jc w:val="center"/>
              <w:rPr>
                <w:rFonts w:ascii="ＭＳ ゴシック" w:eastAsia="ＭＳ ゴシック" w:hAnsi="ＭＳ ゴシック" w:cs="Times New Roman"/>
                <w:sz w:val="21"/>
              </w:rPr>
            </w:pPr>
            <w:r w:rsidRPr="002A7FBA">
              <w:rPr>
                <w:rFonts w:ascii="ＭＳ ゴシック" w:eastAsia="ＭＳ ゴシック" w:hAnsi="ＭＳ ゴシック" w:cs="Times New Roman" w:hint="eastAsia"/>
                <w:sz w:val="21"/>
              </w:rPr>
              <w:t>主な評価規準【観点】</w:t>
            </w:r>
            <w:r w:rsidR="00CC7EC6">
              <w:rPr>
                <w:rFonts w:ascii="ＭＳ ゴシック" w:eastAsia="ＭＳ ゴシック" w:hAnsi="ＭＳ ゴシック" w:cs="Times New Roman" w:hint="eastAsia"/>
                <w:sz w:val="21"/>
              </w:rPr>
              <w:t>・評価方法等</w:t>
            </w:r>
          </w:p>
        </w:tc>
      </w:tr>
      <w:tr w:rsidR="002A7FBA" w:rsidRPr="002A7FBA" w14:paraId="6DD90DB0" w14:textId="77777777" w:rsidTr="009B39DD">
        <w:trPr>
          <w:jc w:val="center"/>
        </w:trPr>
        <w:tc>
          <w:tcPr>
            <w:tcW w:w="1008" w:type="dxa"/>
            <w:vAlign w:val="center"/>
          </w:tcPr>
          <w:p w14:paraId="4D0495CA" w14:textId="77777777" w:rsidR="002A7FBA" w:rsidRPr="00202C81" w:rsidRDefault="002A7FBA" w:rsidP="002A7FBA">
            <w:pPr>
              <w:spacing w:line="320" w:lineRule="exact"/>
              <w:jc w:val="center"/>
              <w:rPr>
                <w:rFonts w:asciiTheme="majorEastAsia" w:eastAsiaTheme="majorEastAsia" w:hAnsiTheme="majorEastAsia" w:cs="Times New Roman"/>
                <w:sz w:val="21"/>
              </w:rPr>
            </w:pPr>
            <w:r w:rsidRPr="00202C81">
              <w:rPr>
                <w:rFonts w:asciiTheme="majorEastAsia" w:eastAsiaTheme="majorEastAsia" w:hAnsiTheme="majorEastAsia" w:cs="Times New Roman" w:hint="eastAsia"/>
                <w:sz w:val="21"/>
              </w:rPr>
              <w:t>第１時</w:t>
            </w:r>
          </w:p>
        </w:tc>
        <w:tc>
          <w:tcPr>
            <w:tcW w:w="2918" w:type="dxa"/>
          </w:tcPr>
          <w:p w14:paraId="43F35547" w14:textId="13DD26F5" w:rsidR="002A7FBA" w:rsidRPr="002A7FBA" w:rsidRDefault="002A7FBA" w:rsidP="002A7FBA">
            <w:pPr>
              <w:spacing w:line="320" w:lineRule="exact"/>
              <w:rPr>
                <w:rFonts w:ascii="ＭＳ 明朝" w:eastAsia="ＭＳ 明朝" w:hAnsi="ＭＳ 明朝" w:cs="Times New Roman"/>
                <w:sz w:val="21"/>
              </w:rPr>
            </w:pPr>
            <w:r w:rsidRPr="002A7FBA">
              <w:rPr>
                <w:rFonts w:ascii="ＭＳ 明朝" w:eastAsia="ＭＳ 明朝" w:hAnsi="ＭＳ 明朝" w:cs="Times New Roman" w:hint="eastAsia"/>
                <w:sz w:val="21"/>
              </w:rPr>
              <w:t>○</w:t>
            </w:r>
            <w:r w:rsidR="00B15EB4">
              <w:rPr>
                <w:rFonts w:ascii="ＭＳ 明朝" w:eastAsia="ＭＳ 明朝" w:hAnsi="ＭＳ 明朝" w:cs="Times New Roman" w:hint="eastAsia"/>
                <w:sz w:val="21"/>
              </w:rPr>
              <w:t xml:space="preserve">　</w:t>
            </w:r>
            <w:r w:rsidRPr="00202C81">
              <w:rPr>
                <w:rFonts w:ascii="Meiryo UI" w:eastAsia="Meiryo UI" w:hAnsi="Meiryo UI" w:cs="Meiryo UI" w:hint="eastAsia"/>
                <w:sz w:val="21"/>
              </w:rPr>
              <w:t>～～～</w:t>
            </w:r>
          </w:p>
          <w:p w14:paraId="691B5809" w14:textId="77777777" w:rsidR="002A7FBA" w:rsidRPr="002A7FBA" w:rsidRDefault="002A7FBA" w:rsidP="002A7FBA">
            <w:pPr>
              <w:spacing w:line="320" w:lineRule="exact"/>
              <w:rPr>
                <w:rFonts w:ascii="ＭＳ 明朝" w:eastAsia="ＭＳ 明朝" w:hAnsi="ＭＳ 明朝" w:cs="Times New Roman"/>
                <w:sz w:val="21"/>
              </w:rPr>
            </w:pPr>
          </w:p>
        </w:tc>
        <w:tc>
          <w:tcPr>
            <w:tcW w:w="5057" w:type="dxa"/>
          </w:tcPr>
          <w:p w14:paraId="44DBDC54" w14:textId="262C5002" w:rsidR="00CC7EC6" w:rsidRPr="00CC7EC6" w:rsidRDefault="002A7FBA" w:rsidP="00DF2ECE">
            <w:pPr>
              <w:spacing w:line="320" w:lineRule="exact"/>
              <w:rPr>
                <w:rFonts w:ascii="Meiryo UI" w:eastAsia="Meiryo UI" w:hAnsi="Meiryo UI" w:cs="Meiryo UI"/>
                <w:color w:val="000000" w:themeColor="text1"/>
                <w:sz w:val="21"/>
              </w:rPr>
            </w:pPr>
            <w:r w:rsidRPr="00CC7EC6">
              <w:rPr>
                <w:rFonts w:ascii="Meiryo UI" w:eastAsia="Meiryo UI" w:hAnsi="Meiryo UI" w:cs="Meiryo UI" w:hint="eastAsia"/>
                <w:color w:val="000000" w:themeColor="text1"/>
                <w:sz w:val="21"/>
              </w:rPr>
              <w:t>○</w:t>
            </w:r>
            <w:r w:rsidR="00B15EB4">
              <w:rPr>
                <w:rFonts w:ascii="Meiryo UI" w:eastAsia="Meiryo UI" w:hAnsi="Meiryo UI" w:cs="Meiryo UI" w:hint="eastAsia"/>
                <w:color w:val="000000" w:themeColor="text1"/>
                <w:sz w:val="21"/>
              </w:rPr>
              <w:t xml:space="preserve">　</w:t>
            </w:r>
            <w:r w:rsidRPr="00CC7EC6">
              <w:rPr>
                <w:rFonts w:ascii="Meiryo UI" w:eastAsia="Meiryo UI" w:hAnsi="Meiryo UI" w:cs="Meiryo UI" w:hint="eastAsia"/>
                <w:color w:val="000000" w:themeColor="text1"/>
                <w:sz w:val="21"/>
              </w:rPr>
              <w:t>～</w:t>
            </w:r>
            <w:r w:rsidR="00DF2ECE" w:rsidRPr="00CC7EC6">
              <w:rPr>
                <w:rFonts w:ascii="Meiryo UI" w:eastAsia="Meiryo UI" w:hAnsi="Meiryo UI" w:cs="Meiryo UI" w:hint="eastAsia"/>
                <w:color w:val="000000" w:themeColor="text1"/>
                <w:sz w:val="21"/>
              </w:rPr>
              <w:t>を身に付けている</w:t>
            </w:r>
            <w:r w:rsidR="002169AE" w:rsidRPr="00CC7EC6">
              <w:rPr>
                <w:rFonts w:ascii="Meiryo UI" w:eastAsia="Meiryo UI" w:hAnsi="Meiryo UI" w:cs="Meiryo UI" w:hint="eastAsia"/>
                <w:color w:val="000000" w:themeColor="text1"/>
                <w:sz w:val="21"/>
              </w:rPr>
              <w:t>。</w:t>
            </w:r>
          </w:p>
          <w:p w14:paraId="590D49E7" w14:textId="09B376A9" w:rsidR="002A7FBA" w:rsidRPr="00CC7EC6" w:rsidRDefault="002A7FBA" w:rsidP="00B15EB4">
            <w:pPr>
              <w:spacing w:line="320" w:lineRule="exact"/>
              <w:ind w:firstLineChars="100" w:firstLine="210"/>
              <w:rPr>
                <w:rFonts w:ascii="ＭＳ 明朝" w:eastAsia="ＭＳ 明朝" w:hAnsi="ＭＳ 明朝" w:cs="Times New Roman"/>
                <w:color w:val="000000" w:themeColor="text1"/>
                <w:sz w:val="21"/>
              </w:rPr>
            </w:pPr>
            <w:r w:rsidRPr="00CC7EC6">
              <w:rPr>
                <w:rFonts w:ascii="ＭＳ ゴシック" w:eastAsia="ＭＳ ゴシック" w:hAnsi="ＭＳ ゴシック" w:cs="Times New Roman" w:hint="eastAsia"/>
                <w:color w:val="000000" w:themeColor="text1"/>
                <w:sz w:val="21"/>
              </w:rPr>
              <w:t>【</w:t>
            </w:r>
            <w:r w:rsidR="00CC7EC6" w:rsidRPr="00CC7EC6">
              <w:rPr>
                <w:rFonts w:ascii="ＭＳ ゴシック" w:eastAsia="ＭＳ ゴシック" w:hAnsi="ＭＳ ゴシック" w:cs="Times New Roman" w:hint="eastAsia"/>
                <w:color w:val="000000" w:themeColor="text1"/>
                <w:sz w:val="21"/>
              </w:rPr>
              <w:t>知識・技能</w:t>
            </w:r>
            <w:r w:rsidRPr="00CC7EC6">
              <w:rPr>
                <w:rFonts w:ascii="ＭＳ ゴシック" w:eastAsia="ＭＳ ゴシック" w:hAnsi="ＭＳ ゴシック" w:cs="Times New Roman" w:hint="eastAsia"/>
                <w:color w:val="000000" w:themeColor="text1"/>
                <w:sz w:val="21"/>
              </w:rPr>
              <w:t>】</w:t>
            </w:r>
            <w:r w:rsidR="00CC7EC6" w:rsidRPr="00CC7EC6">
              <w:rPr>
                <w:rFonts w:ascii="ＭＳ ゴシック" w:eastAsia="ＭＳ ゴシック" w:hAnsi="ＭＳ ゴシック" w:cs="Times New Roman" w:hint="eastAsia"/>
                <w:color w:val="000000" w:themeColor="text1"/>
                <w:sz w:val="21"/>
              </w:rPr>
              <w:t>（ノート）</w:t>
            </w:r>
          </w:p>
        </w:tc>
      </w:tr>
      <w:tr w:rsidR="002A7FBA" w:rsidRPr="002A7FBA" w14:paraId="00B5A299" w14:textId="77777777" w:rsidTr="009B39DD">
        <w:trPr>
          <w:cantSplit/>
          <w:trHeight w:val="315"/>
          <w:jc w:val="center"/>
        </w:trPr>
        <w:tc>
          <w:tcPr>
            <w:tcW w:w="1008" w:type="dxa"/>
            <w:shd w:val="clear" w:color="auto" w:fill="E6E6E6"/>
          </w:tcPr>
          <w:p w14:paraId="4634C650" w14:textId="77777777" w:rsidR="002A7FBA" w:rsidRPr="002A7FBA" w:rsidRDefault="002A7FBA" w:rsidP="00B15EB4">
            <w:pPr>
              <w:spacing w:line="320" w:lineRule="exact"/>
              <w:jc w:val="center"/>
              <w:rPr>
                <w:rFonts w:ascii="ＭＳ 明朝" w:eastAsia="ＭＳ 明朝" w:hAnsi="ＭＳ 明朝" w:cs="Times New Roman"/>
                <w:sz w:val="21"/>
              </w:rPr>
            </w:pPr>
            <w:r w:rsidRPr="002A7FBA">
              <w:rPr>
                <w:rFonts w:ascii="ＭＳ 明朝" w:eastAsia="ＭＳ 明朝" w:hAnsi="ＭＳ 明朝" w:cs="Times New Roman" w:hint="eastAsia"/>
                <w:sz w:val="21"/>
              </w:rPr>
              <w:t>第●時</w:t>
            </w:r>
          </w:p>
          <w:p w14:paraId="71A8B936" w14:textId="3710BB56" w:rsidR="002A7FBA" w:rsidRPr="002A7FBA" w:rsidRDefault="00AF4F21" w:rsidP="002A7FBA">
            <w:pPr>
              <w:spacing w:line="320" w:lineRule="exact"/>
              <w:ind w:firstLineChars="100" w:firstLine="210"/>
              <w:rPr>
                <w:rFonts w:ascii="ＭＳ ゴシック" w:eastAsia="ＭＳ ゴシック" w:hAnsi="ＭＳ 明朝" w:cs="Times New Roman"/>
                <w:sz w:val="21"/>
              </w:rPr>
            </w:pPr>
            <w:r>
              <w:rPr>
                <w:rFonts w:asciiTheme="majorEastAsia" w:eastAsiaTheme="majorEastAsia" w:hAnsiTheme="majorEastAsia" w:cs="Times New Roman" w:hint="eastAsia"/>
                <w:noProof/>
                <w:sz w:val="21"/>
              </w:rPr>
              <mc:AlternateContent>
                <mc:Choice Requires="wpg">
                  <w:drawing>
                    <wp:anchor distT="0" distB="0" distL="114300" distR="114300" simplePos="0" relativeHeight="251652096" behindDoc="0" locked="0" layoutInCell="1" allowOverlap="1" wp14:anchorId="20EE1294" wp14:editId="4C5C3D85">
                      <wp:simplePos x="0" y="0"/>
                      <wp:positionH relativeFrom="column">
                        <wp:posOffset>-133985</wp:posOffset>
                      </wp:positionH>
                      <wp:positionV relativeFrom="paragraph">
                        <wp:posOffset>189865</wp:posOffset>
                      </wp:positionV>
                      <wp:extent cx="483870" cy="749935"/>
                      <wp:effectExtent l="76200" t="38100" r="68580" b="88265"/>
                      <wp:wrapNone/>
                      <wp:docPr id="54" name="グループ化 54"/>
                      <wp:cNvGraphicFramePr/>
                      <a:graphic xmlns:a="http://schemas.openxmlformats.org/drawingml/2006/main">
                        <a:graphicData uri="http://schemas.microsoft.com/office/word/2010/wordprocessingGroup">
                          <wpg:wgp>
                            <wpg:cNvGrpSpPr/>
                            <wpg:grpSpPr>
                              <a:xfrm>
                                <a:off x="0" y="0"/>
                                <a:ext cx="483870" cy="749935"/>
                                <a:chOff x="-57785" y="0"/>
                                <a:chExt cx="483870" cy="749935"/>
                              </a:xfrm>
                            </wpg:grpSpPr>
                            <wps:wsp>
                              <wps:cNvPr id="53" name="ホームベース 53"/>
                              <wps:cNvSpPr/>
                              <wps:spPr>
                                <a:xfrm rot="5400000">
                                  <a:off x="-85725" y="238125"/>
                                  <a:ext cx="539750" cy="483870"/>
                                </a:xfrm>
                                <a:prstGeom prst="homePlate">
                                  <a:avLst/>
                                </a:prstGeom>
                                <a:solidFill>
                                  <a:sysClr val="window" lastClr="FFFFFF">
                                    <a:lumMod val="95000"/>
                                  </a:sys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9C5D2D3" w14:textId="77777777" w:rsidR="00814B4A" w:rsidRPr="00E10732" w:rsidRDefault="00814B4A" w:rsidP="00814B4A">
                                    <w:pPr>
                                      <w:wordWrap w:val="0"/>
                                      <w:spacing w:line="240" w:lineRule="exact"/>
                                      <w:jc w:val="right"/>
                                      <w:rPr>
                                        <w:rFonts w:ascii="Meiryo UI" w:eastAsia="Meiryo UI" w:hAnsi="Meiryo UI" w:cs="Meiryo UI"/>
                                        <w:b/>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テキスト ボックス 46"/>
                              <wps:cNvSpPr txBox="1"/>
                              <wps:spPr>
                                <a:xfrm>
                                  <a:off x="38100" y="0"/>
                                  <a:ext cx="267335" cy="740410"/>
                                </a:xfrm>
                                <a:prstGeom prst="rect">
                                  <a:avLst/>
                                </a:prstGeom>
                                <a:noFill/>
                                <a:ln w="6350">
                                  <a:noFill/>
                                </a:ln>
                                <a:effectLst/>
                              </wps:spPr>
                              <wps:txbx>
                                <w:txbxContent>
                                  <w:p w14:paraId="65CF0404" w14:textId="275FE426" w:rsidR="002E2AD5" w:rsidRPr="00E10732" w:rsidRDefault="002E2AD5" w:rsidP="002E2AD5">
                                    <w:pPr>
                                      <w:rPr>
                                        <w:b/>
                                        <w:spacing w:val="10"/>
                                        <w:sz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hint="eastAsia"/>
                                        <w:b/>
                                        <w:spacing w:val="10"/>
                                        <w:sz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wgp>
                        </a:graphicData>
                      </a:graphic>
                      <wp14:sizeRelH relativeFrom="margin">
                        <wp14:pctWidth>0</wp14:pctWidth>
                      </wp14:sizeRelH>
                      <wp14:sizeRelV relativeFrom="margin">
                        <wp14:pctHeight>0</wp14:pctHeight>
                      </wp14:sizeRelV>
                    </wp:anchor>
                  </w:drawing>
                </mc:Choice>
                <mc:Fallback>
                  <w:pict>
                    <v:group w14:anchorId="20EE1294" id="グループ化 54" o:spid="_x0000_s1042" style="position:absolute;left:0;text-align:left;margin-left:-10.55pt;margin-top:14.95pt;width:38.1pt;height:59.05pt;z-index:251652096;mso-width-relative:margin;mso-height-relative:margin" coordorigin="-577" coordsize="4838,7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">
                      <v:shape id="ホームベース 53" o:spid="_x0000_s1043" type="#_x0000_t15" style="position:absolute;left:-857;top:2381;width:5398;height:48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" adj="11918" fillcolor="#f2f2f2" strokecolor="window" strokeweight="3pt">
                        <v:shadow on="t" color="black" opacity="24903f" origin=",.5" offset="0,.55556mm"/>
                        <v:textbox>
                          <w:txbxContent>
                            <w:p w14:paraId="49C5D2D3" w14:textId="77777777" w:rsidR="00814B4A" w:rsidRPr="00E10732" w:rsidRDefault="00814B4A" w:rsidP="00814B4A">
                              <w:pPr>
                                <w:wordWrap w:val="0"/>
                                <w:spacing w:line="240" w:lineRule="exact"/>
                                <w:jc w:val="right"/>
                                <w:rPr>
                                  <w:rFonts w:ascii="Meiryo UI" w:eastAsia="Meiryo UI" w:hAnsi="Meiryo UI" w:cs="Meiryo UI"/>
                                  <w:b/>
                                  <w:color w:val="000000" w:themeColor="text1"/>
                                  <w:sz w:val="20"/>
                                </w:rPr>
                              </w:pPr>
                            </w:p>
                          </w:txbxContent>
                        </v:textbox>
                      </v:shape>
                      <v:shape id="テキスト ボックス 46" o:spid="_x0000_s1044" type="#_x0000_t202" style="position:absolute;left:381;width:2673;height:74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" filled="f" stroked="f" strokeweight=".5pt">
                        <v:textbox inset="0,0,0,0">
                          <w:txbxContent>
                            <w:p w14:paraId="65CF0404" w14:textId="275FE426" w:rsidR="002E2AD5" w:rsidRPr="00E10732" w:rsidRDefault="002E2AD5" w:rsidP="002E2AD5">
                              <w:pPr>
                                <w:rPr>
                                  <w:b/>
                                  <w:spacing w:val="10"/>
                                  <w:sz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hint="eastAsia"/>
                                  <w:b/>
                                  <w:spacing w:val="10"/>
                                  <w:sz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v:textbox>
                      </v:shape>
                    </v:group>
                  </w:pict>
                </mc:Fallback>
              </mc:AlternateContent>
            </w:r>
            <w:r w:rsidR="002A7FBA" w:rsidRPr="002A7FBA">
              <w:rPr>
                <w:rFonts w:ascii="ＭＳ ゴシック" w:eastAsia="ＭＳ ゴシック" w:hAnsi="ＭＳ 明朝" w:cs="Times New Roman" w:hint="eastAsia"/>
                <w:sz w:val="21"/>
              </w:rPr>
              <w:t>本時</w:t>
            </w:r>
          </w:p>
        </w:tc>
        <w:tc>
          <w:tcPr>
            <w:tcW w:w="2918" w:type="dxa"/>
            <w:shd w:val="clear" w:color="auto" w:fill="E6E6E6"/>
          </w:tcPr>
          <w:p w14:paraId="70D637C3" w14:textId="39B5F0A1" w:rsidR="002A7FBA" w:rsidRPr="002A7FBA" w:rsidRDefault="002A7FBA" w:rsidP="002A7FBA">
            <w:pPr>
              <w:spacing w:line="320" w:lineRule="exact"/>
              <w:rPr>
                <w:rFonts w:ascii="ＭＳ 明朝" w:eastAsia="ＭＳ 明朝" w:hAnsi="ＭＳ 明朝" w:cs="Times New Roman"/>
                <w:sz w:val="21"/>
              </w:rPr>
            </w:pPr>
            <w:r w:rsidRPr="002A7FBA">
              <w:rPr>
                <w:rFonts w:ascii="ＭＳ 明朝" w:eastAsia="ＭＳ 明朝" w:hAnsi="ＭＳ 明朝" w:cs="Times New Roman" w:hint="eastAsia"/>
                <w:sz w:val="21"/>
              </w:rPr>
              <w:t>○</w:t>
            </w:r>
            <w:r w:rsidR="00B15EB4">
              <w:rPr>
                <w:rFonts w:ascii="ＭＳ 明朝" w:eastAsia="ＭＳ 明朝" w:hAnsi="ＭＳ 明朝" w:cs="Times New Roman" w:hint="eastAsia"/>
                <w:sz w:val="21"/>
              </w:rPr>
              <w:t xml:space="preserve">　</w:t>
            </w:r>
            <w:r w:rsidRPr="002169AE">
              <w:rPr>
                <w:rFonts w:ascii="Meiryo UI" w:eastAsia="Meiryo UI" w:hAnsi="Meiryo UI" w:cs="Meiryo UI" w:hint="eastAsia"/>
                <w:sz w:val="21"/>
              </w:rPr>
              <w:t>～</w:t>
            </w:r>
            <w:r w:rsidR="00CC7EC6">
              <w:rPr>
                <w:rFonts w:ascii="Meiryo UI" w:eastAsia="Meiryo UI" w:hAnsi="Meiryo UI" w:cs="Meiryo UI" w:hint="eastAsia"/>
                <w:sz w:val="21"/>
              </w:rPr>
              <w:t>を考える。</w:t>
            </w:r>
          </w:p>
          <w:p w14:paraId="65262A4D" w14:textId="08F4A911" w:rsidR="002A7FBA" w:rsidRPr="002A7FBA" w:rsidRDefault="002A7FBA" w:rsidP="002A7FBA">
            <w:pPr>
              <w:spacing w:line="320" w:lineRule="exact"/>
              <w:rPr>
                <w:rFonts w:ascii="ＭＳ 明朝" w:eastAsia="ＭＳ 明朝" w:hAnsi="ＭＳ 明朝" w:cs="Times New Roman"/>
                <w:sz w:val="21"/>
              </w:rPr>
            </w:pPr>
          </w:p>
        </w:tc>
        <w:tc>
          <w:tcPr>
            <w:tcW w:w="5057" w:type="dxa"/>
            <w:shd w:val="clear" w:color="auto" w:fill="E6E6E6"/>
          </w:tcPr>
          <w:p w14:paraId="29B14C50" w14:textId="0D062FC0" w:rsidR="00CC7EC6" w:rsidRPr="00CC7EC6" w:rsidRDefault="002A7FBA" w:rsidP="00CC7EC6">
            <w:pPr>
              <w:spacing w:line="320" w:lineRule="exact"/>
              <w:rPr>
                <w:rFonts w:ascii="Meiryo UI" w:eastAsia="Meiryo UI" w:hAnsi="Meiryo UI" w:cs="Meiryo UI"/>
                <w:color w:val="000000" w:themeColor="text1"/>
                <w:sz w:val="21"/>
                <w:szCs w:val="21"/>
              </w:rPr>
            </w:pPr>
            <w:r w:rsidRPr="00CC7EC6">
              <w:rPr>
                <w:rFonts w:ascii="ＭＳ 明朝" w:eastAsia="ＭＳ 明朝" w:hAnsi="ＭＳ 明朝" w:cs="Times New Roman" w:hint="eastAsia"/>
                <w:color w:val="000000" w:themeColor="text1"/>
                <w:sz w:val="21"/>
              </w:rPr>
              <w:t>○</w:t>
            </w:r>
            <w:r w:rsidR="00B15EB4">
              <w:rPr>
                <w:rFonts w:ascii="ＭＳ 明朝" w:eastAsia="ＭＳ 明朝" w:hAnsi="ＭＳ 明朝" w:cs="Times New Roman" w:hint="eastAsia"/>
                <w:color w:val="000000" w:themeColor="text1"/>
                <w:sz w:val="21"/>
              </w:rPr>
              <w:t xml:space="preserve">　</w:t>
            </w:r>
            <w:r w:rsidR="00202C81" w:rsidRPr="00CC7EC6">
              <w:rPr>
                <w:rFonts w:ascii="Meiryo UI" w:eastAsia="Meiryo UI" w:hAnsi="Meiryo UI" w:cs="Meiryo UI" w:hint="eastAsia"/>
                <w:color w:val="000000" w:themeColor="text1"/>
                <w:sz w:val="21"/>
                <w:szCs w:val="21"/>
              </w:rPr>
              <w:t>～ついて考え</w:t>
            </w:r>
            <w:r w:rsidR="00CC7EC6" w:rsidRPr="00CC7EC6">
              <w:rPr>
                <w:rFonts w:ascii="Meiryo UI" w:eastAsia="Meiryo UI" w:hAnsi="Meiryo UI" w:cs="Meiryo UI" w:hint="eastAsia"/>
                <w:color w:val="000000" w:themeColor="text1"/>
                <w:sz w:val="21"/>
                <w:szCs w:val="21"/>
              </w:rPr>
              <w:t>をまとめている。</w:t>
            </w:r>
          </w:p>
          <w:p w14:paraId="0431AC8F" w14:textId="298C8141" w:rsidR="002A7FBA" w:rsidRPr="00CC7EC6" w:rsidRDefault="00382A20" w:rsidP="00B15EB4">
            <w:pPr>
              <w:spacing w:line="320" w:lineRule="exact"/>
              <w:ind w:firstLineChars="100" w:firstLine="210"/>
              <w:rPr>
                <w:rFonts w:ascii="Meiryo UI" w:eastAsia="Meiryo UI" w:hAnsi="Meiryo UI" w:cs="Meiryo UI"/>
                <w:color w:val="000000" w:themeColor="text1"/>
                <w:sz w:val="18"/>
              </w:rPr>
            </w:pPr>
            <w:r w:rsidRPr="00CC7EC6">
              <w:rPr>
                <w:rFonts w:asciiTheme="majorEastAsia" w:eastAsiaTheme="majorEastAsia" w:hAnsiTheme="majorEastAsia" w:cs="Times New Roman" w:hint="eastAsia"/>
                <w:color w:val="000000" w:themeColor="text1"/>
                <w:sz w:val="21"/>
              </w:rPr>
              <w:t>【</w:t>
            </w:r>
            <w:r w:rsidR="00CC7EC6" w:rsidRPr="00CC7EC6">
              <w:rPr>
                <w:rFonts w:asciiTheme="majorEastAsia" w:eastAsiaTheme="majorEastAsia" w:hAnsiTheme="majorEastAsia" w:cs="Times New Roman" w:hint="eastAsia"/>
                <w:color w:val="000000" w:themeColor="text1"/>
                <w:sz w:val="21"/>
              </w:rPr>
              <w:t>思考・判断・表現</w:t>
            </w:r>
            <w:r w:rsidRPr="00CC7EC6">
              <w:rPr>
                <w:rFonts w:asciiTheme="majorEastAsia" w:eastAsiaTheme="majorEastAsia" w:hAnsiTheme="majorEastAsia" w:cs="Times New Roman" w:hint="eastAsia"/>
                <w:color w:val="000000" w:themeColor="text1"/>
                <w:sz w:val="21"/>
              </w:rPr>
              <w:t>】</w:t>
            </w:r>
            <w:r w:rsidR="00CC7EC6" w:rsidRPr="00CC7EC6">
              <w:rPr>
                <w:rFonts w:asciiTheme="majorEastAsia" w:eastAsiaTheme="majorEastAsia" w:hAnsiTheme="majorEastAsia" w:cs="Times New Roman" w:hint="eastAsia"/>
                <w:color w:val="000000" w:themeColor="text1"/>
                <w:sz w:val="21"/>
              </w:rPr>
              <w:t>（</w:t>
            </w:r>
            <w:r w:rsidR="00CC7EC6">
              <w:rPr>
                <w:rFonts w:asciiTheme="majorEastAsia" w:eastAsiaTheme="majorEastAsia" w:hAnsiTheme="majorEastAsia" w:cs="Times New Roman" w:hint="eastAsia"/>
                <w:color w:val="000000" w:themeColor="text1"/>
                <w:sz w:val="21"/>
              </w:rPr>
              <w:t>観察・</w:t>
            </w:r>
            <w:r w:rsidR="00CC7EC6" w:rsidRPr="00CC7EC6">
              <w:rPr>
                <w:rFonts w:asciiTheme="majorEastAsia" w:eastAsiaTheme="majorEastAsia" w:hAnsiTheme="majorEastAsia" w:cs="Times New Roman" w:hint="eastAsia"/>
                <w:color w:val="000000" w:themeColor="text1"/>
                <w:sz w:val="21"/>
              </w:rPr>
              <w:t>ノート）</w:t>
            </w:r>
          </w:p>
        </w:tc>
      </w:tr>
      <w:tr w:rsidR="002A7FBA" w:rsidRPr="002A7FBA" w14:paraId="7DD610CD" w14:textId="77777777" w:rsidTr="009B39DD">
        <w:trPr>
          <w:trHeight w:val="300"/>
          <w:jc w:val="center"/>
        </w:trPr>
        <w:tc>
          <w:tcPr>
            <w:tcW w:w="1008" w:type="dxa"/>
            <w:vAlign w:val="center"/>
          </w:tcPr>
          <w:p w14:paraId="532B8758" w14:textId="6FFCBAA9" w:rsidR="002A7FBA" w:rsidRPr="002A7FBA" w:rsidRDefault="00AF4F21" w:rsidP="002A7FBA">
            <w:pPr>
              <w:spacing w:line="320" w:lineRule="exact"/>
              <w:jc w:val="center"/>
              <w:rPr>
                <w:rFonts w:ascii="ＭＳ 明朝" w:eastAsia="ＭＳ 明朝" w:hAnsi="ＭＳ 明朝" w:cs="Times New Roman"/>
                <w:sz w:val="21"/>
              </w:rPr>
            </w:pPr>
            <w:r>
              <w:rPr>
                <w:rFonts w:ascii="ＭＳ ゴシック" w:eastAsia="ＭＳ ゴシック" w:hAnsi="ＭＳ ゴシック" w:cs="Times New Roman" w:hint="eastAsia"/>
                <w:noProof/>
                <w:sz w:val="21"/>
              </w:rPr>
              <mc:AlternateContent>
                <mc:Choice Requires="wps">
                  <w:drawing>
                    <wp:anchor distT="0" distB="0" distL="114300" distR="114300" simplePos="0" relativeHeight="251672576" behindDoc="0" locked="0" layoutInCell="1" allowOverlap="1" wp14:anchorId="0E22F03E" wp14:editId="09B0FA3A">
                      <wp:simplePos x="0" y="0"/>
                      <wp:positionH relativeFrom="column">
                        <wp:posOffset>502285</wp:posOffset>
                      </wp:positionH>
                      <wp:positionV relativeFrom="paragraph">
                        <wp:posOffset>162560</wp:posOffset>
                      </wp:positionV>
                      <wp:extent cx="2627630" cy="1223645"/>
                      <wp:effectExtent l="19050" t="19050" r="39370" b="33655"/>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1223645"/>
                              </a:xfrm>
                              <a:prstGeom prst="rect">
                                <a:avLst/>
                              </a:prstGeom>
                              <a:solidFill>
                                <a:sysClr val="window" lastClr="FFFFFF">
                                  <a:lumMod val="100000"/>
                                  <a:lumOff val="0"/>
                                </a:sysClr>
                              </a:solidFill>
                              <a:ln w="63500" cmpd="thickThin">
                                <a:solidFill>
                                  <a:srgbClr val="4F81B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349AE1" w14:textId="08A1D73A" w:rsidR="00AF4F21" w:rsidRPr="009926F3" w:rsidRDefault="00AF4F21" w:rsidP="00AF4F21">
                                  <w:pPr>
                                    <w:spacing w:line="280" w:lineRule="exact"/>
                                    <w:rPr>
                                      <w:rFonts w:ascii="Meiryo UI" w:eastAsia="Meiryo UI" w:hAnsi="Meiryo UI" w:cs="Meiryo UI"/>
                                      <w:kern w:val="0"/>
                                      <w:sz w:val="18"/>
                                      <w:szCs w:val="18"/>
                                    </w:rPr>
                                  </w:pPr>
                                  <w:r w:rsidRPr="009926F3">
                                    <w:rPr>
                                      <w:rFonts w:ascii="Meiryo UI" w:eastAsia="Meiryo UI" w:hAnsi="Meiryo UI" w:cs="Meiryo UI" w:hint="eastAsia"/>
                                      <w:b/>
                                      <w:sz w:val="18"/>
                                      <w:szCs w:val="18"/>
                                    </w:rPr>
                                    <w:t>「</w:t>
                                  </w:r>
                                  <w:r>
                                    <w:rPr>
                                      <w:rFonts w:ascii="Meiryo UI" w:eastAsia="Meiryo UI" w:hAnsi="Meiryo UI" w:cs="Meiryo UI" w:hint="eastAsia"/>
                                      <w:b/>
                                      <w:sz w:val="18"/>
                                      <w:szCs w:val="18"/>
                                    </w:rPr>
                                    <w:t>5</w:t>
                                  </w:r>
                                  <w:r w:rsidRPr="009926F3">
                                    <w:rPr>
                                      <w:rFonts w:ascii="Meiryo UI" w:eastAsia="Meiryo UI" w:hAnsi="Meiryo UI" w:cs="Meiryo UI" w:hint="eastAsia"/>
                                      <w:b/>
                                      <w:sz w:val="18"/>
                                      <w:szCs w:val="18"/>
                                    </w:rPr>
                                    <w:t>.</w:t>
                                  </w:r>
                                  <w:r>
                                    <w:rPr>
                                      <w:rFonts w:ascii="Meiryo UI" w:eastAsia="Meiryo UI" w:hAnsi="Meiryo UI" w:cs="Meiryo UI" w:hint="eastAsia"/>
                                      <w:b/>
                                      <w:sz w:val="18"/>
                                      <w:szCs w:val="18"/>
                                    </w:rPr>
                                    <w:t>単元（題材）の目標</w:t>
                                  </w:r>
                                  <w:r w:rsidRPr="009926F3">
                                    <w:rPr>
                                      <w:rFonts w:ascii="Meiryo UI" w:eastAsia="Meiryo UI" w:hAnsi="Meiryo UI" w:cs="Meiryo UI" w:hint="eastAsia"/>
                                      <w:b/>
                                      <w:sz w:val="18"/>
                                      <w:szCs w:val="18"/>
                                    </w:rPr>
                                    <w:t>」</w:t>
                                  </w:r>
                                  <w:r w:rsidRPr="009926F3">
                                    <w:rPr>
                                      <w:rFonts w:ascii="Meiryo UI" w:eastAsia="Meiryo UI" w:hAnsi="Meiryo UI" w:cs="Meiryo UI" w:hint="eastAsia"/>
                                      <w:sz w:val="18"/>
                                      <w:szCs w:val="18"/>
                                    </w:rPr>
                                    <w:t>で</w:t>
                                  </w:r>
                                  <w:r>
                                    <w:rPr>
                                      <w:rFonts w:ascii="Meiryo UI" w:eastAsia="Meiryo UI" w:hAnsi="Meiryo UI" w:cs="Meiryo UI" w:hint="eastAsia"/>
                                      <w:sz w:val="18"/>
                                      <w:szCs w:val="18"/>
                                    </w:rPr>
                                    <w:t>設定した内容に沿って、各時の学習内容を具体的に示します。その際、</w:t>
                                  </w:r>
                                  <w:r w:rsidRPr="003A301A">
                                    <w:rPr>
                                      <w:rFonts w:ascii="ＭＳ Ｐゴシック" w:eastAsia="ＭＳ Ｐゴシック" w:hAnsi="ＭＳ Ｐゴシック" w:cs="Meiryo UI" w:hint="eastAsia"/>
                                      <w:b/>
                                      <w:sz w:val="18"/>
                                      <w:szCs w:val="18"/>
                                    </w:rPr>
                                    <w:t>教科書</w:t>
                                  </w:r>
                                  <w:r>
                                    <w:rPr>
                                      <w:rFonts w:ascii="Meiryo UI" w:eastAsia="Meiryo UI" w:hAnsi="Meiryo UI" w:cs="Meiryo UI" w:hint="eastAsia"/>
                                      <w:sz w:val="18"/>
                                      <w:szCs w:val="18"/>
                                    </w:rPr>
                                    <w:t>や</w:t>
                                  </w:r>
                                  <w:r w:rsidRPr="003A301A">
                                    <w:rPr>
                                      <w:rFonts w:ascii="Meiryo UI" w:eastAsia="Meiryo UI" w:hAnsi="Meiryo UI" w:cs="Meiryo UI" w:hint="eastAsia"/>
                                      <w:b/>
                                      <w:sz w:val="18"/>
                                      <w:szCs w:val="18"/>
                                    </w:rPr>
                                    <w:t>「</w:t>
                                  </w:r>
                                  <w:r w:rsidRPr="00CC7EC6">
                                    <w:rPr>
                                      <w:rFonts w:ascii="Meiryo UI" w:eastAsia="Meiryo UI" w:hAnsi="Meiryo UI" w:cs="Meiryo UI" w:hint="eastAsia"/>
                                      <w:b/>
                                      <w:sz w:val="18"/>
                                      <w:szCs w:val="18"/>
                                    </w:rPr>
                                    <w:t>「指導と評価の一体化」のための学習評価に関する参考資料」</w:t>
                                  </w:r>
                                  <w:r w:rsidRPr="003A301A">
                                    <w:rPr>
                                      <w:rFonts w:ascii="Meiryo UI" w:eastAsia="Meiryo UI" w:hAnsi="Meiryo UI" w:cs="Meiryo UI" w:hint="eastAsia"/>
                                      <w:b/>
                                      <w:sz w:val="18"/>
                                      <w:szCs w:val="18"/>
                                    </w:rPr>
                                    <w:t>（国立教育政策研究所）</w:t>
                                  </w:r>
                                  <w:r>
                                    <w:rPr>
                                      <w:rFonts w:ascii="Meiryo UI" w:eastAsia="Meiryo UI" w:hAnsi="Meiryo UI" w:cs="Meiryo UI" w:hint="eastAsia"/>
                                      <w:sz w:val="18"/>
                                      <w:szCs w:val="18"/>
                                    </w:rPr>
                                    <w:t>等を参考にします。</w:t>
                                  </w:r>
                                </w:p>
                                <w:p w14:paraId="5C26AB37" w14:textId="77777777" w:rsidR="00AF4F21" w:rsidRPr="00D130E6" w:rsidRDefault="00AF4F21" w:rsidP="00AF4F21">
                                  <w:pPr>
                                    <w:spacing w:line="280" w:lineRule="exact"/>
                                    <w:rPr>
                                      <w:rFonts w:ascii="Meiryo UI" w:eastAsia="Meiryo UI" w:hAnsi="Meiryo UI" w:cs="Meiryo UI"/>
                                      <w:color w:val="C00000"/>
                                      <w:sz w:val="16"/>
                                      <w:szCs w:val="18"/>
                                    </w:rPr>
                                  </w:pPr>
                                  <w:r w:rsidRPr="00D130E6">
                                    <w:rPr>
                                      <w:rFonts w:ascii="Meiryo UI" w:eastAsia="Meiryo UI" w:hAnsi="Meiryo UI" w:cs="Meiryo UI" w:hint="eastAsia"/>
                                      <w:b/>
                                      <w:color w:val="C00000"/>
                                      <w:sz w:val="16"/>
                                      <w:szCs w:val="18"/>
                                    </w:rPr>
                                    <w:t>※「11.本時の展開（1）本時の目標」につながります。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22F03E" id="テキスト ボックス 26" o:spid="_x0000_s1045" type="#_x0000_t202" style="position:absolute;left:0;text-align:left;margin-left:39.55pt;margin-top:12.8pt;width:206.9pt;height:96.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" strokecolor="#4f81bd" strokeweight="5pt">
                      <v:stroke linestyle="thickThin"/>
                      <v:shadow color="#868686"/>
                      <v:textbox inset="5.85pt,.7pt,5.85pt,.7pt">
                        <w:txbxContent>
                          <w:p w14:paraId="6B349AE1" w14:textId="08A1D73A" w:rsidR="00AF4F21" w:rsidRPr="009926F3" w:rsidRDefault="00AF4F21" w:rsidP="00AF4F21">
                            <w:pPr>
                              <w:spacing w:line="280" w:lineRule="exact"/>
                              <w:rPr>
                                <w:rFonts w:ascii="Meiryo UI" w:eastAsia="Meiryo UI" w:hAnsi="Meiryo UI" w:cs="Meiryo UI"/>
                                <w:kern w:val="0"/>
                                <w:sz w:val="18"/>
                                <w:szCs w:val="18"/>
                              </w:rPr>
                            </w:pPr>
                            <w:r w:rsidRPr="009926F3">
                              <w:rPr>
                                <w:rFonts w:ascii="Meiryo UI" w:eastAsia="Meiryo UI" w:hAnsi="Meiryo UI" w:cs="Meiryo UI" w:hint="eastAsia"/>
                                <w:b/>
                                <w:sz w:val="18"/>
                                <w:szCs w:val="18"/>
                              </w:rPr>
                              <w:t>「</w:t>
                            </w:r>
                            <w:r>
                              <w:rPr>
                                <w:rFonts w:ascii="Meiryo UI" w:eastAsia="Meiryo UI" w:hAnsi="Meiryo UI" w:cs="Meiryo UI" w:hint="eastAsia"/>
                                <w:b/>
                                <w:sz w:val="18"/>
                                <w:szCs w:val="18"/>
                              </w:rPr>
                              <w:t>5</w:t>
                            </w:r>
                            <w:r w:rsidRPr="009926F3">
                              <w:rPr>
                                <w:rFonts w:ascii="Meiryo UI" w:eastAsia="Meiryo UI" w:hAnsi="Meiryo UI" w:cs="Meiryo UI" w:hint="eastAsia"/>
                                <w:b/>
                                <w:sz w:val="18"/>
                                <w:szCs w:val="18"/>
                              </w:rPr>
                              <w:t>.</w:t>
                            </w:r>
                            <w:r>
                              <w:rPr>
                                <w:rFonts w:ascii="Meiryo UI" w:eastAsia="Meiryo UI" w:hAnsi="Meiryo UI" w:cs="Meiryo UI" w:hint="eastAsia"/>
                                <w:b/>
                                <w:sz w:val="18"/>
                                <w:szCs w:val="18"/>
                              </w:rPr>
                              <w:t>単元（題材）の目標</w:t>
                            </w:r>
                            <w:r w:rsidRPr="009926F3">
                              <w:rPr>
                                <w:rFonts w:ascii="Meiryo UI" w:eastAsia="Meiryo UI" w:hAnsi="Meiryo UI" w:cs="Meiryo UI" w:hint="eastAsia"/>
                                <w:b/>
                                <w:sz w:val="18"/>
                                <w:szCs w:val="18"/>
                              </w:rPr>
                              <w:t>」</w:t>
                            </w:r>
                            <w:r w:rsidRPr="009926F3">
                              <w:rPr>
                                <w:rFonts w:ascii="Meiryo UI" w:eastAsia="Meiryo UI" w:hAnsi="Meiryo UI" w:cs="Meiryo UI" w:hint="eastAsia"/>
                                <w:sz w:val="18"/>
                                <w:szCs w:val="18"/>
                              </w:rPr>
                              <w:t>で</w:t>
                            </w:r>
                            <w:r>
                              <w:rPr>
                                <w:rFonts w:ascii="Meiryo UI" w:eastAsia="Meiryo UI" w:hAnsi="Meiryo UI" w:cs="Meiryo UI" w:hint="eastAsia"/>
                                <w:sz w:val="18"/>
                                <w:szCs w:val="18"/>
                              </w:rPr>
                              <w:t>設定した内容に沿って、各時の学習内容を具体的に示します。その際、</w:t>
                            </w:r>
                            <w:r w:rsidRPr="003A301A">
                              <w:rPr>
                                <w:rFonts w:ascii="ＭＳ Ｐゴシック" w:eastAsia="ＭＳ Ｐゴシック" w:hAnsi="ＭＳ Ｐゴシック" w:cs="Meiryo UI" w:hint="eastAsia"/>
                                <w:b/>
                                <w:sz w:val="18"/>
                                <w:szCs w:val="18"/>
                              </w:rPr>
                              <w:t>教科書</w:t>
                            </w:r>
                            <w:r>
                              <w:rPr>
                                <w:rFonts w:ascii="Meiryo UI" w:eastAsia="Meiryo UI" w:hAnsi="Meiryo UI" w:cs="Meiryo UI" w:hint="eastAsia"/>
                                <w:sz w:val="18"/>
                                <w:szCs w:val="18"/>
                              </w:rPr>
                              <w:t>や</w:t>
                            </w:r>
                            <w:r w:rsidRPr="003A301A">
                              <w:rPr>
                                <w:rFonts w:ascii="Meiryo UI" w:eastAsia="Meiryo UI" w:hAnsi="Meiryo UI" w:cs="Meiryo UI" w:hint="eastAsia"/>
                                <w:b/>
                                <w:sz w:val="18"/>
                                <w:szCs w:val="18"/>
                              </w:rPr>
                              <w:t>「</w:t>
                            </w:r>
                            <w:r w:rsidRPr="00CC7EC6">
                              <w:rPr>
                                <w:rFonts w:ascii="Meiryo UI" w:eastAsia="Meiryo UI" w:hAnsi="Meiryo UI" w:cs="Meiryo UI" w:hint="eastAsia"/>
                                <w:b/>
                                <w:sz w:val="18"/>
                                <w:szCs w:val="18"/>
                              </w:rPr>
                              <w:t>「指導と評価の一体化」のための学習評価に関する参考資料」</w:t>
                            </w:r>
                            <w:r w:rsidRPr="003A301A">
                              <w:rPr>
                                <w:rFonts w:ascii="Meiryo UI" w:eastAsia="Meiryo UI" w:hAnsi="Meiryo UI" w:cs="Meiryo UI" w:hint="eastAsia"/>
                                <w:b/>
                                <w:sz w:val="18"/>
                                <w:szCs w:val="18"/>
                              </w:rPr>
                              <w:t>（国立教育政策研究所）</w:t>
                            </w:r>
                            <w:r>
                              <w:rPr>
                                <w:rFonts w:ascii="Meiryo UI" w:eastAsia="Meiryo UI" w:hAnsi="Meiryo UI" w:cs="Meiryo UI" w:hint="eastAsia"/>
                                <w:sz w:val="18"/>
                                <w:szCs w:val="18"/>
                              </w:rPr>
                              <w:t>等を参考にします。</w:t>
                            </w:r>
                          </w:p>
                          <w:p w14:paraId="5C26AB37" w14:textId="77777777" w:rsidR="00AF4F21" w:rsidRPr="00D130E6" w:rsidRDefault="00AF4F21" w:rsidP="00AF4F21">
                            <w:pPr>
                              <w:spacing w:line="280" w:lineRule="exact"/>
                              <w:rPr>
                                <w:rFonts w:ascii="Meiryo UI" w:eastAsia="Meiryo UI" w:hAnsi="Meiryo UI" w:cs="Meiryo UI"/>
                                <w:color w:val="C00000"/>
                                <w:sz w:val="16"/>
                                <w:szCs w:val="18"/>
                              </w:rPr>
                            </w:pPr>
                            <w:r w:rsidRPr="00D130E6">
                              <w:rPr>
                                <w:rFonts w:ascii="Meiryo UI" w:eastAsia="Meiryo UI" w:hAnsi="Meiryo UI" w:cs="Meiryo UI" w:hint="eastAsia"/>
                                <w:b/>
                                <w:color w:val="C00000"/>
                                <w:sz w:val="16"/>
                                <w:szCs w:val="18"/>
                              </w:rPr>
                              <w:t>※「11.本時の展開（1）本時の目標」につながります。</w:t>
                            </w:r>
                          </w:p>
                        </w:txbxContent>
                      </v:textbox>
                    </v:shape>
                  </w:pict>
                </mc:Fallback>
              </mc:AlternateContent>
            </w:r>
            <w:r>
              <w:rPr>
                <w:rFonts w:asciiTheme="majorEastAsia" w:eastAsiaTheme="majorEastAsia" w:hAnsiTheme="majorEastAsia" w:cs="Times New Roman" w:hint="eastAsia"/>
                <w:sz w:val="21"/>
              </w:rPr>
              <w:t>第●</w:t>
            </w:r>
            <w:r w:rsidRPr="00202C81">
              <w:rPr>
                <w:rFonts w:asciiTheme="majorEastAsia" w:eastAsiaTheme="majorEastAsia" w:hAnsiTheme="majorEastAsia" w:cs="Times New Roman" w:hint="eastAsia"/>
                <w:sz w:val="21"/>
              </w:rPr>
              <w:t>時</w:t>
            </w:r>
          </w:p>
        </w:tc>
        <w:tc>
          <w:tcPr>
            <w:tcW w:w="2918" w:type="dxa"/>
          </w:tcPr>
          <w:p w14:paraId="47F42AEA" w14:textId="32BBF6ED" w:rsidR="002A7FBA" w:rsidRPr="002A7FBA" w:rsidRDefault="002A7FBA" w:rsidP="002A7FBA">
            <w:pPr>
              <w:spacing w:line="320" w:lineRule="exact"/>
              <w:rPr>
                <w:rFonts w:ascii="ＭＳ 明朝" w:eastAsia="ＭＳ 明朝" w:hAnsi="ＭＳ 明朝" w:cs="Times New Roman"/>
                <w:sz w:val="21"/>
              </w:rPr>
            </w:pPr>
          </w:p>
          <w:p w14:paraId="7D1F202E" w14:textId="7525D02B" w:rsidR="002A7FBA" w:rsidRPr="002A7FBA" w:rsidRDefault="002A7FBA" w:rsidP="002A7FBA">
            <w:pPr>
              <w:spacing w:line="320" w:lineRule="exact"/>
              <w:rPr>
                <w:rFonts w:ascii="ＭＳ 明朝" w:eastAsia="ＭＳ 明朝" w:hAnsi="ＭＳ 明朝" w:cs="Times New Roman"/>
                <w:sz w:val="21"/>
              </w:rPr>
            </w:pPr>
          </w:p>
        </w:tc>
        <w:tc>
          <w:tcPr>
            <w:tcW w:w="5057" w:type="dxa"/>
          </w:tcPr>
          <w:p w14:paraId="2E22885D" w14:textId="4223717F" w:rsidR="002A7FBA" w:rsidRPr="002A7FBA" w:rsidRDefault="00AF4F21" w:rsidP="002A7FBA">
            <w:pPr>
              <w:spacing w:line="320" w:lineRule="exact"/>
              <w:rPr>
                <w:rFonts w:ascii="ＭＳ 明朝" w:eastAsia="ＭＳ 明朝" w:hAnsi="ＭＳ 明朝" w:cs="Times New Roman"/>
                <w:sz w:val="21"/>
              </w:rPr>
            </w:pPr>
            <w:r>
              <w:rPr>
                <w:rFonts w:ascii="ＭＳ ゴシック" w:eastAsia="ＭＳ ゴシック" w:hAnsi="ＭＳ ゴシック" w:cs="Times New Roman" w:hint="eastAsia"/>
                <w:noProof/>
                <w:sz w:val="21"/>
              </w:rPr>
              <mc:AlternateContent>
                <mc:Choice Requires="wps">
                  <w:drawing>
                    <wp:anchor distT="0" distB="0" distL="114300" distR="114300" simplePos="0" relativeHeight="251673600" behindDoc="0" locked="0" layoutInCell="1" allowOverlap="1" wp14:anchorId="1C58BD25" wp14:editId="657C2D8D">
                      <wp:simplePos x="0" y="0"/>
                      <wp:positionH relativeFrom="column">
                        <wp:posOffset>821055</wp:posOffset>
                      </wp:positionH>
                      <wp:positionV relativeFrom="paragraph">
                        <wp:posOffset>154940</wp:posOffset>
                      </wp:positionV>
                      <wp:extent cx="2627630" cy="1223645"/>
                      <wp:effectExtent l="19050" t="19050" r="39370" b="33655"/>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1223645"/>
                              </a:xfrm>
                              <a:prstGeom prst="rect">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F57DC94" w14:textId="77777777" w:rsidR="00AF4F21" w:rsidRPr="009926F3" w:rsidRDefault="00AF4F21" w:rsidP="00AF4F21">
                                  <w:pPr>
                                    <w:spacing w:line="280" w:lineRule="exact"/>
                                    <w:rPr>
                                      <w:rFonts w:ascii="Meiryo UI" w:eastAsia="Meiryo UI" w:hAnsi="Meiryo UI" w:cs="Meiryo UI"/>
                                      <w:kern w:val="0"/>
                                      <w:sz w:val="18"/>
                                      <w:szCs w:val="18"/>
                                    </w:rPr>
                                  </w:pPr>
                                  <w:r w:rsidRPr="009926F3">
                                    <w:rPr>
                                      <w:rFonts w:ascii="Meiryo UI" w:eastAsia="Meiryo UI" w:hAnsi="Meiryo UI" w:cs="Meiryo UI" w:hint="eastAsia"/>
                                      <w:b/>
                                      <w:sz w:val="18"/>
                                      <w:szCs w:val="18"/>
                                    </w:rPr>
                                    <w:t>「</w:t>
                                  </w:r>
                                  <w:r>
                                    <w:rPr>
                                      <w:rFonts w:ascii="Meiryo UI" w:eastAsia="Meiryo UI" w:hAnsi="Meiryo UI" w:cs="Meiryo UI" w:hint="eastAsia"/>
                                      <w:b/>
                                      <w:sz w:val="18"/>
                                      <w:szCs w:val="18"/>
                                    </w:rPr>
                                    <w:t>9</w:t>
                                  </w:r>
                                  <w:r w:rsidRPr="009926F3">
                                    <w:rPr>
                                      <w:rFonts w:ascii="Meiryo UI" w:eastAsia="Meiryo UI" w:hAnsi="Meiryo UI" w:cs="Meiryo UI" w:hint="eastAsia"/>
                                      <w:b/>
                                      <w:sz w:val="18"/>
                                      <w:szCs w:val="18"/>
                                    </w:rPr>
                                    <w:t>.</w:t>
                                  </w:r>
                                  <w:r>
                                    <w:rPr>
                                      <w:rFonts w:ascii="Meiryo UI" w:eastAsia="Meiryo UI" w:hAnsi="Meiryo UI" w:cs="Meiryo UI" w:hint="eastAsia"/>
                                      <w:b/>
                                      <w:sz w:val="18"/>
                                      <w:szCs w:val="18"/>
                                    </w:rPr>
                                    <w:t>単元（題材）の評価規準</w:t>
                                  </w:r>
                                  <w:r w:rsidRPr="009926F3">
                                    <w:rPr>
                                      <w:rFonts w:ascii="Meiryo UI" w:eastAsia="Meiryo UI" w:hAnsi="Meiryo UI" w:cs="Meiryo UI" w:hint="eastAsia"/>
                                      <w:b/>
                                      <w:sz w:val="18"/>
                                      <w:szCs w:val="18"/>
                                    </w:rPr>
                                    <w:t>」</w:t>
                                  </w:r>
                                  <w:r w:rsidRPr="009926F3">
                                    <w:rPr>
                                      <w:rFonts w:ascii="Meiryo UI" w:eastAsia="Meiryo UI" w:hAnsi="Meiryo UI" w:cs="Meiryo UI" w:hint="eastAsia"/>
                                      <w:sz w:val="18"/>
                                      <w:szCs w:val="18"/>
                                    </w:rPr>
                                    <w:t>で</w:t>
                                  </w:r>
                                  <w:r>
                                    <w:rPr>
                                      <w:rFonts w:ascii="Meiryo UI" w:eastAsia="Meiryo UI" w:hAnsi="Meiryo UI" w:cs="Meiryo UI" w:hint="eastAsia"/>
                                      <w:sz w:val="18"/>
                                      <w:szCs w:val="18"/>
                                    </w:rPr>
                                    <w:t>設定した観点に沿って、各時の学習内容や学習活動を踏まえ、「主な評価規準【観点】」に具体的に記述します。評価規準の設定は、1単位時間で</w:t>
                                  </w:r>
                                  <w:r w:rsidRPr="009926F3">
                                    <w:rPr>
                                      <w:rFonts w:ascii="Meiryo UI" w:eastAsia="Meiryo UI" w:hAnsi="Meiryo UI" w:cs="Meiryo UI" w:hint="eastAsia"/>
                                      <w:sz w:val="18"/>
                                      <w:szCs w:val="18"/>
                                    </w:rPr>
                                    <w:t>は</w:t>
                                  </w:r>
                                  <w:r>
                                    <w:rPr>
                                      <w:rFonts w:ascii="Meiryo UI" w:eastAsia="Meiryo UI" w:hAnsi="Meiryo UI" w:cs="Meiryo UI" w:hint="eastAsia"/>
                                      <w:sz w:val="18"/>
                                      <w:szCs w:val="18"/>
                                    </w:rPr>
                                    <w:t>1～2項目が妥当です。</w:t>
                                  </w:r>
                                </w:p>
                                <w:p w14:paraId="08B5E167" w14:textId="77777777" w:rsidR="00AF4F21" w:rsidRPr="00D130E6" w:rsidRDefault="00AF4F21" w:rsidP="00AF4F21">
                                  <w:pPr>
                                    <w:spacing w:line="280" w:lineRule="exact"/>
                                    <w:ind w:left="240" w:hangingChars="150" w:hanging="240"/>
                                    <w:rPr>
                                      <w:rFonts w:ascii="Meiryo UI" w:eastAsia="Meiryo UI" w:hAnsi="Meiryo UI" w:cs="Meiryo UI"/>
                                      <w:color w:val="C00000"/>
                                      <w:sz w:val="16"/>
                                      <w:szCs w:val="18"/>
                                    </w:rPr>
                                  </w:pPr>
                                  <w:r w:rsidRPr="00D130E6">
                                    <w:rPr>
                                      <w:rFonts w:ascii="Meiryo UI" w:eastAsia="Meiryo UI" w:hAnsi="Meiryo UI" w:cs="Meiryo UI" w:hint="eastAsia"/>
                                      <w:b/>
                                      <w:color w:val="C00000"/>
                                      <w:sz w:val="16"/>
                                      <w:szCs w:val="18"/>
                                    </w:rPr>
                                    <w:t>※「11.</w:t>
                                  </w:r>
                                  <w:r w:rsidRPr="00D130E6">
                                    <w:rPr>
                                      <w:rFonts w:ascii="Meiryo UI" w:eastAsia="Meiryo UI" w:hAnsi="Meiryo UI" w:cs="Meiryo UI" w:hint="eastAsia"/>
                                      <w:b/>
                                      <w:color w:val="C00000"/>
                                      <w:sz w:val="16"/>
                                      <w:szCs w:val="20"/>
                                    </w:rPr>
                                    <w:t>（4）</w:t>
                                  </w:r>
                                  <w:r w:rsidRPr="00D130E6">
                                    <w:rPr>
                                      <w:rFonts w:ascii="Meiryo UI" w:eastAsia="Meiryo UI" w:hAnsi="Meiryo UI" w:cs="Meiryo UI" w:hint="eastAsia"/>
                                      <w:b/>
                                      <w:color w:val="C00000"/>
                                      <w:sz w:val="16"/>
                                      <w:szCs w:val="18"/>
                                    </w:rPr>
                                    <w:t>本時の学習過程」の「評価規準（評価方法）」につながります。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58BD25" id="テキスト ボックス 7" o:spid="_x0000_s1046" type="#_x0000_t202" style="position:absolute;left:0;text-align:left;margin-left:64.65pt;margin-top:12.2pt;width:206.9pt;height:96.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" fillcolor="white [3201]" strokecolor="#4f81bd [3204]" strokeweight="5pt">
                      <v:stroke linestyle="thickThin"/>
                      <v:shadow color="#868686"/>
                      <v:textbox inset="5.85pt,.7pt,5.85pt,.7pt">
                        <w:txbxContent>
                          <w:p w14:paraId="1F57DC94" w14:textId="77777777" w:rsidR="00AF4F21" w:rsidRPr="009926F3" w:rsidRDefault="00AF4F21" w:rsidP="00AF4F21">
                            <w:pPr>
                              <w:spacing w:line="280" w:lineRule="exact"/>
                              <w:rPr>
                                <w:rFonts w:ascii="Meiryo UI" w:eastAsia="Meiryo UI" w:hAnsi="Meiryo UI" w:cs="Meiryo UI"/>
                                <w:kern w:val="0"/>
                                <w:sz w:val="18"/>
                                <w:szCs w:val="18"/>
                              </w:rPr>
                            </w:pPr>
                            <w:r w:rsidRPr="009926F3">
                              <w:rPr>
                                <w:rFonts w:ascii="Meiryo UI" w:eastAsia="Meiryo UI" w:hAnsi="Meiryo UI" w:cs="Meiryo UI" w:hint="eastAsia"/>
                                <w:b/>
                                <w:sz w:val="18"/>
                                <w:szCs w:val="18"/>
                              </w:rPr>
                              <w:t>「</w:t>
                            </w:r>
                            <w:r>
                              <w:rPr>
                                <w:rFonts w:ascii="Meiryo UI" w:eastAsia="Meiryo UI" w:hAnsi="Meiryo UI" w:cs="Meiryo UI" w:hint="eastAsia"/>
                                <w:b/>
                                <w:sz w:val="18"/>
                                <w:szCs w:val="18"/>
                              </w:rPr>
                              <w:t>9</w:t>
                            </w:r>
                            <w:r w:rsidRPr="009926F3">
                              <w:rPr>
                                <w:rFonts w:ascii="Meiryo UI" w:eastAsia="Meiryo UI" w:hAnsi="Meiryo UI" w:cs="Meiryo UI" w:hint="eastAsia"/>
                                <w:b/>
                                <w:sz w:val="18"/>
                                <w:szCs w:val="18"/>
                              </w:rPr>
                              <w:t>.</w:t>
                            </w:r>
                            <w:r>
                              <w:rPr>
                                <w:rFonts w:ascii="Meiryo UI" w:eastAsia="Meiryo UI" w:hAnsi="Meiryo UI" w:cs="Meiryo UI" w:hint="eastAsia"/>
                                <w:b/>
                                <w:sz w:val="18"/>
                                <w:szCs w:val="18"/>
                              </w:rPr>
                              <w:t>単元（題材）の評価規準</w:t>
                            </w:r>
                            <w:r w:rsidRPr="009926F3">
                              <w:rPr>
                                <w:rFonts w:ascii="Meiryo UI" w:eastAsia="Meiryo UI" w:hAnsi="Meiryo UI" w:cs="Meiryo UI" w:hint="eastAsia"/>
                                <w:b/>
                                <w:sz w:val="18"/>
                                <w:szCs w:val="18"/>
                              </w:rPr>
                              <w:t>」</w:t>
                            </w:r>
                            <w:r w:rsidRPr="009926F3">
                              <w:rPr>
                                <w:rFonts w:ascii="Meiryo UI" w:eastAsia="Meiryo UI" w:hAnsi="Meiryo UI" w:cs="Meiryo UI" w:hint="eastAsia"/>
                                <w:sz w:val="18"/>
                                <w:szCs w:val="18"/>
                              </w:rPr>
                              <w:t>で</w:t>
                            </w:r>
                            <w:r>
                              <w:rPr>
                                <w:rFonts w:ascii="Meiryo UI" w:eastAsia="Meiryo UI" w:hAnsi="Meiryo UI" w:cs="Meiryo UI" w:hint="eastAsia"/>
                                <w:sz w:val="18"/>
                                <w:szCs w:val="18"/>
                              </w:rPr>
                              <w:t>設定した観点に沿って、各時の学習内容や学習活動を踏まえ、「主な評価規準【観点】」に具体的に記述します。評価規準の設定は、1単位時間で</w:t>
                            </w:r>
                            <w:r w:rsidRPr="009926F3">
                              <w:rPr>
                                <w:rFonts w:ascii="Meiryo UI" w:eastAsia="Meiryo UI" w:hAnsi="Meiryo UI" w:cs="Meiryo UI" w:hint="eastAsia"/>
                                <w:sz w:val="18"/>
                                <w:szCs w:val="18"/>
                              </w:rPr>
                              <w:t>は</w:t>
                            </w:r>
                            <w:r>
                              <w:rPr>
                                <w:rFonts w:ascii="Meiryo UI" w:eastAsia="Meiryo UI" w:hAnsi="Meiryo UI" w:cs="Meiryo UI" w:hint="eastAsia"/>
                                <w:sz w:val="18"/>
                                <w:szCs w:val="18"/>
                              </w:rPr>
                              <w:t>1～2項目が妥当です。</w:t>
                            </w:r>
                          </w:p>
                          <w:p w14:paraId="08B5E167" w14:textId="77777777" w:rsidR="00AF4F21" w:rsidRPr="00D130E6" w:rsidRDefault="00AF4F21" w:rsidP="00AF4F21">
                            <w:pPr>
                              <w:spacing w:line="280" w:lineRule="exact"/>
                              <w:ind w:left="240" w:hangingChars="150" w:hanging="240"/>
                              <w:rPr>
                                <w:rFonts w:ascii="Meiryo UI" w:eastAsia="Meiryo UI" w:hAnsi="Meiryo UI" w:cs="Meiryo UI"/>
                                <w:color w:val="C00000"/>
                                <w:sz w:val="16"/>
                                <w:szCs w:val="18"/>
                              </w:rPr>
                            </w:pPr>
                            <w:r w:rsidRPr="00D130E6">
                              <w:rPr>
                                <w:rFonts w:ascii="Meiryo UI" w:eastAsia="Meiryo UI" w:hAnsi="Meiryo UI" w:cs="Meiryo UI" w:hint="eastAsia"/>
                                <w:b/>
                                <w:color w:val="C00000"/>
                                <w:sz w:val="16"/>
                                <w:szCs w:val="18"/>
                              </w:rPr>
                              <w:t>※「11.</w:t>
                            </w:r>
                            <w:r w:rsidRPr="00D130E6">
                              <w:rPr>
                                <w:rFonts w:ascii="Meiryo UI" w:eastAsia="Meiryo UI" w:hAnsi="Meiryo UI" w:cs="Meiryo UI" w:hint="eastAsia"/>
                                <w:b/>
                                <w:color w:val="C00000"/>
                                <w:sz w:val="16"/>
                                <w:szCs w:val="20"/>
                              </w:rPr>
                              <w:t>（4）</w:t>
                            </w:r>
                            <w:r w:rsidRPr="00D130E6">
                              <w:rPr>
                                <w:rFonts w:ascii="Meiryo UI" w:eastAsia="Meiryo UI" w:hAnsi="Meiryo UI" w:cs="Meiryo UI" w:hint="eastAsia"/>
                                <w:b/>
                                <w:color w:val="C00000"/>
                                <w:sz w:val="16"/>
                                <w:szCs w:val="18"/>
                              </w:rPr>
                              <w:t>本時の学習過程」の「評価規準（評価方法）」につながります。</w:t>
                            </w:r>
                          </w:p>
                        </w:txbxContent>
                      </v:textbox>
                    </v:shape>
                  </w:pict>
                </mc:Fallback>
              </mc:AlternateContent>
            </w:r>
          </w:p>
        </w:tc>
      </w:tr>
      <w:tr w:rsidR="002A7FBA" w:rsidRPr="002A7FBA" w14:paraId="24E2ED1C" w14:textId="77777777" w:rsidTr="009B39DD">
        <w:trPr>
          <w:trHeight w:val="300"/>
          <w:jc w:val="center"/>
        </w:trPr>
        <w:tc>
          <w:tcPr>
            <w:tcW w:w="1008" w:type="dxa"/>
            <w:vAlign w:val="center"/>
          </w:tcPr>
          <w:p w14:paraId="184F9172" w14:textId="51575B41" w:rsidR="00AF4F21" w:rsidRPr="00202C81" w:rsidRDefault="00AF4F21" w:rsidP="00AF4F21">
            <w:pPr>
              <w:spacing w:line="320" w:lineRule="exact"/>
              <w:jc w:val="center"/>
              <w:rPr>
                <w:rFonts w:asciiTheme="majorEastAsia" w:eastAsiaTheme="majorEastAsia" w:hAnsiTheme="majorEastAsia" w:cs="Times New Roman"/>
                <w:sz w:val="21"/>
              </w:rPr>
            </w:pPr>
          </w:p>
        </w:tc>
        <w:tc>
          <w:tcPr>
            <w:tcW w:w="2918" w:type="dxa"/>
          </w:tcPr>
          <w:p w14:paraId="3F8B7764" w14:textId="0CC7655C" w:rsidR="002A7FBA" w:rsidRPr="002A7FBA" w:rsidRDefault="002A7FBA" w:rsidP="002A7FBA">
            <w:pPr>
              <w:spacing w:line="320" w:lineRule="exact"/>
              <w:rPr>
                <w:rFonts w:ascii="ＭＳ 明朝" w:eastAsia="ＭＳ 明朝" w:hAnsi="ＭＳ 明朝" w:cs="Times New Roman"/>
                <w:sz w:val="21"/>
              </w:rPr>
            </w:pPr>
          </w:p>
          <w:p w14:paraId="646FFAE9" w14:textId="77777777" w:rsidR="002A7FBA" w:rsidRPr="002A7FBA" w:rsidRDefault="002A7FBA" w:rsidP="002A7FBA">
            <w:pPr>
              <w:spacing w:line="320" w:lineRule="exact"/>
              <w:rPr>
                <w:rFonts w:ascii="ＭＳ 明朝" w:eastAsia="ＭＳ 明朝" w:hAnsi="ＭＳ 明朝" w:cs="Times New Roman"/>
                <w:sz w:val="21"/>
              </w:rPr>
            </w:pPr>
          </w:p>
        </w:tc>
        <w:tc>
          <w:tcPr>
            <w:tcW w:w="5057" w:type="dxa"/>
          </w:tcPr>
          <w:p w14:paraId="36F9B6B4" w14:textId="643F0679" w:rsidR="002A7FBA" w:rsidRPr="002A7FBA" w:rsidRDefault="002A7FBA" w:rsidP="002A7FBA">
            <w:pPr>
              <w:spacing w:line="320" w:lineRule="exact"/>
              <w:rPr>
                <w:rFonts w:ascii="ＭＳ 明朝" w:eastAsia="ＭＳ 明朝" w:hAnsi="ＭＳ 明朝" w:cs="Times New Roman"/>
                <w:sz w:val="21"/>
              </w:rPr>
            </w:pPr>
          </w:p>
        </w:tc>
      </w:tr>
    </w:tbl>
    <w:p w14:paraId="30AF1D38" w14:textId="41A6711C" w:rsidR="002A7FBA" w:rsidRDefault="002A7FBA" w:rsidP="002A7FBA">
      <w:pPr>
        <w:spacing w:line="320" w:lineRule="exact"/>
        <w:rPr>
          <w:rFonts w:ascii="ＭＳ ゴシック" w:eastAsia="ＭＳ ゴシック" w:hAnsi="ＭＳ ゴシック" w:cs="Times New Roman"/>
          <w:sz w:val="21"/>
        </w:rPr>
      </w:pPr>
    </w:p>
    <w:p w14:paraId="53089525" w14:textId="25625624" w:rsidR="00D50AA0" w:rsidRDefault="00D50AA0" w:rsidP="002A7FBA">
      <w:pPr>
        <w:spacing w:line="320" w:lineRule="exact"/>
        <w:rPr>
          <w:rFonts w:ascii="ＭＳ ゴシック" w:eastAsia="ＭＳ ゴシック" w:hAnsi="ＭＳ ゴシック" w:cs="Times New Roman"/>
          <w:sz w:val="21"/>
        </w:rPr>
      </w:pPr>
    </w:p>
    <w:p w14:paraId="30E81439" w14:textId="5206EA5D" w:rsidR="008A5FB7" w:rsidRPr="009038F2" w:rsidRDefault="008A5FB7" w:rsidP="002A7FBA">
      <w:pPr>
        <w:spacing w:line="320" w:lineRule="exact"/>
        <w:rPr>
          <w:rFonts w:ascii="ＭＳ ゴシック" w:eastAsia="ＭＳ ゴシック" w:hAnsi="ＭＳ ゴシック" w:cs="Times New Roman"/>
          <w:sz w:val="21"/>
          <w:u w:val="single"/>
        </w:rPr>
      </w:pPr>
    </w:p>
    <w:p w14:paraId="4900C336" w14:textId="66432A7F" w:rsidR="002A7FBA" w:rsidRPr="002A7FBA" w:rsidRDefault="002A7FBA" w:rsidP="002A7FBA">
      <w:pPr>
        <w:spacing w:line="320" w:lineRule="exact"/>
        <w:rPr>
          <w:rFonts w:ascii="ＭＳ ゴシック" w:eastAsia="ＭＳ ゴシック" w:hAnsi="ＭＳ ゴシック" w:cs="Times New Roman"/>
          <w:sz w:val="21"/>
        </w:rPr>
      </w:pPr>
      <w:r w:rsidRPr="002A7FBA">
        <w:rPr>
          <w:rFonts w:ascii="ＭＳ ゴシック" w:eastAsia="ＭＳ ゴシック" w:hAnsi="ＭＳ ゴシック" w:cs="Times New Roman" w:hint="eastAsia"/>
          <w:sz w:val="21"/>
        </w:rPr>
        <w:t>11．本時の展開</w:t>
      </w:r>
    </w:p>
    <w:p w14:paraId="3D4DCE9A" w14:textId="39C238E2" w:rsidR="002A7FBA" w:rsidRPr="002A7FBA" w:rsidRDefault="0021082D" w:rsidP="002A7FBA">
      <w:pPr>
        <w:spacing w:line="320" w:lineRule="exact"/>
        <w:rPr>
          <w:rFonts w:ascii="Century" w:eastAsia="ＭＳ 明朝" w:hAnsi="Century" w:cs="Times New Roman"/>
          <w:sz w:val="21"/>
        </w:rPr>
      </w:pPr>
      <w:r>
        <w:rPr>
          <w:rFonts w:ascii="ＭＳ ゴシック" w:eastAsia="ＭＳ ゴシック" w:hAnsi="ＭＳ ゴシック" w:cs="Times New Roman" w:hint="eastAsia"/>
          <w:noProof/>
          <w:sz w:val="21"/>
        </w:rPr>
        <mc:AlternateContent>
          <mc:Choice Requires="wps">
            <w:drawing>
              <wp:anchor distT="0" distB="0" distL="114300" distR="114300" simplePos="0" relativeHeight="251648000" behindDoc="0" locked="0" layoutInCell="1" allowOverlap="1" wp14:anchorId="41AA787D" wp14:editId="67EC7A0C">
                <wp:simplePos x="0" y="0"/>
                <wp:positionH relativeFrom="column">
                  <wp:posOffset>2618740</wp:posOffset>
                </wp:positionH>
                <wp:positionV relativeFrom="paragraph">
                  <wp:posOffset>54610</wp:posOffset>
                </wp:positionV>
                <wp:extent cx="3599815" cy="683895"/>
                <wp:effectExtent l="19050" t="19050" r="38735" b="4000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683895"/>
                        </a:xfrm>
                        <a:prstGeom prst="rect">
                          <a:avLst/>
                        </a:prstGeom>
                        <a:solidFill>
                          <a:sysClr val="window" lastClr="FFFFFF">
                            <a:lumMod val="100000"/>
                            <a:lumOff val="0"/>
                          </a:sysClr>
                        </a:solidFill>
                        <a:ln w="63500" cmpd="thickThin">
                          <a:solidFill>
                            <a:srgbClr val="4F81B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DCCA4A" w14:textId="2806B2D7" w:rsidR="00FE674B" w:rsidRPr="009926F3" w:rsidRDefault="00FE674B" w:rsidP="00FE674B">
                            <w:pPr>
                              <w:spacing w:line="280" w:lineRule="exact"/>
                              <w:rPr>
                                <w:rFonts w:ascii="Meiryo UI" w:eastAsia="Meiryo UI" w:hAnsi="Meiryo UI" w:cs="Meiryo UI"/>
                                <w:kern w:val="0"/>
                                <w:sz w:val="18"/>
                                <w:szCs w:val="18"/>
                              </w:rPr>
                            </w:pPr>
                            <w:r w:rsidRPr="009926F3">
                              <w:rPr>
                                <w:rFonts w:ascii="Meiryo UI" w:eastAsia="Meiryo UI" w:hAnsi="Meiryo UI" w:cs="Meiryo UI" w:hint="eastAsia"/>
                                <w:b/>
                                <w:sz w:val="18"/>
                                <w:szCs w:val="18"/>
                              </w:rPr>
                              <w:t>「</w:t>
                            </w:r>
                            <w:r>
                              <w:rPr>
                                <w:rFonts w:ascii="Meiryo UI" w:eastAsia="Meiryo UI" w:hAnsi="Meiryo UI" w:cs="Meiryo UI" w:hint="eastAsia"/>
                                <w:b/>
                                <w:sz w:val="18"/>
                                <w:szCs w:val="18"/>
                              </w:rPr>
                              <w:t>10</w:t>
                            </w:r>
                            <w:r w:rsidRPr="009926F3">
                              <w:rPr>
                                <w:rFonts w:ascii="Meiryo UI" w:eastAsia="Meiryo UI" w:hAnsi="Meiryo UI" w:cs="Meiryo UI" w:hint="eastAsia"/>
                                <w:b/>
                                <w:sz w:val="18"/>
                                <w:szCs w:val="18"/>
                              </w:rPr>
                              <w:t>.</w:t>
                            </w:r>
                            <w:r>
                              <w:rPr>
                                <w:rFonts w:ascii="Meiryo UI" w:eastAsia="Meiryo UI" w:hAnsi="Meiryo UI" w:cs="Meiryo UI" w:hint="eastAsia"/>
                                <w:b/>
                                <w:sz w:val="18"/>
                                <w:szCs w:val="18"/>
                              </w:rPr>
                              <w:t>単元</w:t>
                            </w:r>
                            <w:r w:rsidR="00AF7A4B">
                              <w:rPr>
                                <w:rFonts w:ascii="Meiryo UI" w:eastAsia="Meiryo UI" w:hAnsi="Meiryo UI" w:cs="Meiryo UI" w:hint="eastAsia"/>
                                <w:b/>
                                <w:sz w:val="18"/>
                                <w:szCs w:val="18"/>
                              </w:rPr>
                              <w:t>（題材）</w:t>
                            </w:r>
                            <w:r>
                              <w:rPr>
                                <w:rFonts w:ascii="Meiryo UI" w:eastAsia="Meiryo UI" w:hAnsi="Meiryo UI" w:cs="Meiryo UI" w:hint="eastAsia"/>
                                <w:b/>
                                <w:sz w:val="18"/>
                                <w:szCs w:val="18"/>
                              </w:rPr>
                              <w:t>の指導と評価の計画</w:t>
                            </w:r>
                            <w:r w:rsidRPr="009926F3">
                              <w:rPr>
                                <w:rFonts w:ascii="Meiryo UI" w:eastAsia="Meiryo UI" w:hAnsi="Meiryo UI" w:cs="Meiryo UI" w:hint="eastAsia"/>
                                <w:b/>
                                <w:sz w:val="18"/>
                                <w:szCs w:val="18"/>
                              </w:rPr>
                              <w:t>」</w:t>
                            </w:r>
                            <w:r>
                              <w:rPr>
                                <w:rFonts w:ascii="Meiryo UI" w:eastAsia="Meiryo UI" w:hAnsi="Meiryo UI" w:cs="Meiryo UI" w:hint="eastAsia"/>
                                <w:sz w:val="18"/>
                                <w:szCs w:val="18"/>
                              </w:rPr>
                              <w:t>の「学習内容」に記された内容を踏まえたもので「～ができる</w:t>
                            </w:r>
                            <w:r w:rsidR="00637D46">
                              <w:rPr>
                                <w:rFonts w:ascii="Meiryo UI" w:eastAsia="Meiryo UI" w:hAnsi="Meiryo UI" w:cs="Meiryo UI" w:hint="eastAsia"/>
                                <w:sz w:val="18"/>
                                <w:szCs w:val="18"/>
                              </w:rPr>
                              <w:t>。</w:t>
                            </w:r>
                            <w:r>
                              <w:rPr>
                                <w:rFonts w:ascii="Meiryo UI" w:eastAsia="Meiryo UI" w:hAnsi="Meiryo UI" w:cs="Meiryo UI" w:hint="eastAsia"/>
                                <w:sz w:val="18"/>
                                <w:szCs w:val="18"/>
                              </w:rPr>
                              <w:t>」など具体的な記述をします。</w:t>
                            </w:r>
                          </w:p>
                          <w:p w14:paraId="334957AB" w14:textId="703EC5C7" w:rsidR="00FE674B" w:rsidRPr="00D130E6" w:rsidRDefault="00FE674B" w:rsidP="00FE674B">
                            <w:pPr>
                              <w:spacing w:line="280" w:lineRule="exact"/>
                              <w:rPr>
                                <w:rFonts w:ascii="Meiryo UI" w:eastAsia="Meiryo UI" w:hAnsi="Meiryo UI" w:cs="Meiryo UI"/>
                                <w:color w:val="C00000"/>
                                <w:sz w:val="18"/>
                                <w:szCs w:val="18"/>
                              </w:rPr>
                            </w:pPr>
                            <w:r w:rsidRPr="00D130E6">
                              <w:rPr>
                                <w:rFonts w:ascii="Meiryo UI" w:eastAsia="Meiryo UI" w:hAnsi="Meiryo UI" w:cs="Meiryo UI" w:hint="eastAsia"/>
                                <w:b/>
                                <w:color w:val="C00000"/>
                                <w:sz w:val="16"/>
                                <w:szCs w:val="18"/>
                              </w:rPr>
                              <w:t>※本時の</w:t>
                            </w:r>
                            <w:r w:rsidR="00DF2ECE" w:rsidRPr="00D130E6">
                              <w:rPr>
                                <w:rFonts w:ascii="Meiryo UI" w:eastAsia="Meiryo UI" w:hAnsi="Meiryo UI" w:cs="Meiryo UI" w:hint="eastAsia"/>
                                <w:b/>
                                <w:color w:val="C00000"/>
                                <w:sz w:val="16"/>
                                <w:szCs w:val="18"/>
                              </w:rPr>
                              <w:t>学習過程の</w:t>
                            </w:r>
                            <w:r w:rsidR="004D0C42" w:rsidRPr="00D130E6">
                              <w:rPr>
                                <w:rFonts w:ascii="Meiryo UI" w:eastAsia="Meiryo UI" w:hAnsi="Meiryo UI" w:cs="Meiryo UI" w:hint="eastAsia"/>
                                <w:b/>
                                <w:color w:val="C00000"/>
                                <w:sz w:val="16"/>
                                <w:szCs w:val="18"/>
                              </w:rPr>
                              <w:t>「</w:t>
                            </w:r>
                            <w:r w:rsidRPr="00D130E6">
                              <w:rPr>
                                <w:rFonts w:ascii="Meiryo UI" w:eastAsia="Meiryo UI" w:hAnsi="Meiryo UI" w:cs="Meiryo UI" w:hint="eastAsia"/>
                                <w:b/>
                                <w:color w:val="C00000"/>
                                <w:sz w:val="16"/>
                                <w:szCs w:val="18"/>
                              </w:rPr>
                              <w:t>学習の</w:t>
                            </w:r>
                            <w:r w:rsidR="00C1116F" w:rsidRPr="00D130E6">
                              <w:rPr>
                                <w:rFonts w:ascii="Meiryo UI" w:eastAsia="Meiryo UI" w:hAnsi="Meiryo UI" w:cs="Meiryo UI" w:hint="eastAsia"/>
                                <w:b/>
                                <w:color w:val="C00000"/>
                                <w:sz w:val="16"/>
                                <w:szCs w:val="18"/>
                              </w:rPr>
                              <w:t>めあて</w:t>
                            </w:r>
                            <w:r w:rsidR="004D0C42" w:rsidRPr="00D130E6">
                              <w:rPr>
                                <w:rFonts w:ascii="Meiryo UI" w:eastAsia="Meiryo UI" w:hAnsi="Meiryo UI" w:cs="Meiryo UI" w:hint="eastAsia"/>
                                <w:b/>
                                <w:color w:val="C00000"/>
                                <w:sz w:val="16"/>
                                <w:szCs w:val="18"/>
                              </w:rPr>
                              <w:t>」</w:t>
                            </w:r>
                            <w:r w:rsidR="00C1116F" w:rsidRPr="00D130E6">
                              <w:rPr>
                                <w:rFonts w:ascii="Meiryo UI" w:eastAsia="Meiryo UI" w:hAnsi="Meiryo UI" w:cs="Meiryo UI" w:hint="eastAsia"/>
                                <w:b/>
                                <w:color w:val="C00000"/>
                                <w:sz w:val="16"/>
                                <w:szCs w:val="18"/>
                              </w:rPr>
                              <w:t>につ</w:t>
                            </w:r>
                            <w:r w:rsidRPr="00D130E6">
                              <w:rPr>
                                <w:rFonts w:ascii="Meiryo UI" w:eastAsia="Meiryo UI" w:hAnsi="Meiryo UI" w:cs="Meiryo UI" w:hint="eastAsia"/>
                                <w:b/>
                                <w:color w:val="C00000"/>
                                <w:sz w:val="16"/>
                                <w:szCs w:val="18"/>
                              </w:rPr>
                              <w:t>ながります。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AA787D" id="テキスト ボックス 13" o:spid="_x0000_s1047" type="#_x0000_t202" style="position:absolute;left:0;text-align:left;margin-left:206.2pt;margin-top:4.3pt;width:283.45pt;height:53.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" strokecolor="#4f81bd" strokeweight="5pt">
                <v:stroke linestyle="thickThin"/>
                <v:shadow color="#868686"/>
                <v:textbox inset="5.85pt,.7pt,5.85pt,.7pt">
                  <w:txbxContent>
                    <w:p w14:paraId="6ADCCA4A" w14:textId="2806B2D7" w:rsidR="00FE674B" w:rsidRPr="009926F3" w:rsidRDefault="00FE674B" w:rsidP="00FE674B">
                      <w:pPr>
                        <w:spacing w:line="280" w:lineRule="exact"/>
                        <w:rPr>
                          <w:rFonts w:ascii="Meiryo UI" w:eastAsia="Meiryo UI" w:hAnsi="Meiryo UI" w:cs="Meiryo UI"/>
                          <w:kern w:val="0"/>
                          <w:sz w:val="18"/>
                          <w:szCs w:val="18"/>
                        </w:rPr>
                      </w:pPr>
                      <w:r w:rsidRPr="009926F3">
                        <w:rPr>
                          <w:rFonts w:ascii="Meiryo UI" w:eastAsia="Meiryo UI" w:hAnsi="Meiryo UI" w:cs="Meiryo UI" w:hint="eastAsia"/>
                          <w:b/>
                          <w:sz w:val="18"/>
                          <w:szCs w:val="18"/>
                        </w:rPr>
                        <w:t>「</w:t>
                      </w:r>
                      <w:r>
                        <w:rPr>
                          <w:rFonts w:ascii="Meiryo UI" w:eastAsia="Meiryo UI" w:hAnsi="Meiryo UI" w:cs="Meiryo UI" w:hint="eastAsia"/>
                          <w:b/>
                          <w:sz w:val="18"/>
                          <w:szCs w:val="18"/>
                        </w:rPr>
                        <w:t>10</w:t>
                      </w:r>
                      <w:r w:rsidRPr="009926F3">
                        <w:rPr>
                          <w:rFonts w:ascii="Meiryo UI" w:eastAsia="Meiryo UI" w:hAnsi="Meiryo UI" w:cs="Meiryo UI" w:hint="eastAsia"/>
                          <w:b/>
                          <w:sz w:val="18"/>
                          <w:szCs w:val="18"/>
                        </w:rPr>
                        <w:t>.</w:t>
                      </w:r>
                      <w:r>
                        <w:rPr>
                          <w:rFonts w:ascii="Meiryo UI" w:eastAsia="Meiryo UI" w:hAnsi="Meiryo UI" w:cs="Meiryo UI" w:hint="eastAsia"/>
                          <w:b/>
                          <w:sz w:val="18"/>
                          <w:szCs w:val="18"/>
                        </w:rPr>
                        <w:t>単元</w:t>
                      </w:r>
                      <w:r w:rsidR="00AF7A4B">
                        <w:rPr>
                          <w:rFonts w:ascii="Meiryo UI" w:eastAsia="Meiryo UI" w:hAnsi="Meiryo UI" w:cs="Meiryo UI" w:hint="eastAsia"/>
                          <w:b/>
                          <w:sz w:val="18"/>
                          <w:szCs w:val="18"/>
                        </w:rPr>
                        <w:t>（題材）</w:t>
                      </w:r>
                      <w:r>
                        <w:rPr>
                          <w:rFonts w:ascii="Meiryo UI" w:eastAsia="Meiryo UI" w:hAnsi="Meiryo UI" w:cs="Meiryo UI" w:hint="eastAsia"/>
                          <w:b/>
                          <w:sz w:val="18"/>
                          <w:szCs w:val="18"/>
                        </w:rPr>
                        <w:t>の指導と評価の計画</w:t>
                      </w:r>
                      <w:r w:rsidRPr="009926F3">
                        <w:rPr>
                          <w:rFonts w:ascii="Meiryo UI" w:eastAsia="Meiryo UI" w:hAnsi="Meiryo UI" w:cs="Meiryo UI" w:hint="eastAsia"/>
                          <w:b/>
                          <w:sz w:val="18"/>
                          <w:szCs w:val="18"/>
                        </w:rPr>
                        <w:t>」</w:t>
                      </w:r>
                      <w:r>
                        <w:rPr>
                          <w:rFonts w:ascii="Meiryo UI" w:eastAsia="Meiryo UI" w:hAnsi="Meiryo UI" w:cs="Meiryo UI" w:hint="eastAsia"/>
                          <w:sz w:val="18"/>
                          <w:szCs w:val="18"/>
                        </w:rPr>
                        <w:t>の「学習内容」に記された内容を踏まえたもので「～ができる</w:t>
                      </w:r>
                      <w:r w:rsidR="00637D46">
                        <w:rPr>
                          <w:rFonts w:ascii="Meiryo UI" w:eastAsia="Meiryo UI" w:hAnsi="Meiryo UI" w:cs="Meiryo UI" w:hint="eastAsia"/>
                          <w:sz w:val="18"/>
                          <w:szCs w:val="18"/>
                        </w:rPr>
                        <w:t>。</w:t>
                      </w:r>
                      <w:r>
                        <w:rPr>
                          <w:rFonts w:ascii="Meiryo UI" w:eastAsia="Meiryo UI" w:hAnsi="Meiryo UI" w:cs="Meiryo UI" w:hint="eastAsia"/>
                          <w:sz w:val="18"/>
                          <w:szCs w:val="18"/>
                        </w:rPr>
                        <w:t>」など具体的な記述をします。</w:t>
                      </w:r>
                    </w:p>
                    <w:p w14:paraId="334957AB" w14:textId="703EC5C7" w:rsidR="00FE674B" w:rsidRPr="00D130E6" w:rsidRDefault="00FE674B" w:rsidP="00FE674B">
                      <w:pPr>
                        <w:spacing w:line="280" w:lineRule="exact"/>
                        <w:rPr>
                          <w:rFonts w:ascii="Meiryo UI" w:eastAsia="Meiryo UI" w:hAnsi="Meiryo UI" w:cs="Meiryo UI"/>
                          <w:color w:val="C00000"/>
                          <w:sz w:val="18"/>
                          <w:szCs w:val="18"/>
                        </w:rPr>
                      </w:pPr>
                      <w:r w:rsidRPr="00D130E6">
                        <w:rPr>
                          <w:rFonts w:ascii="Meiryo UI" w:eastAsia="Meiryo UI" w:hAnsi="Meiryo UI" w:cs="Meiryo UI" w:hint="eastAsia"/>
                          <w:b/>
                          <w:color w:val="C00000"/>
                          <w:sz w:val="16"/>
                          <w:szCs w:val="18"/>
                        </w:rPr>
                        <w:t>※本時の</w:t>
                      </w:r>
                      <w:r w:rsidR="00DF2ECE" w:rsidRPr="00D130E6">
                        <w:rPr>
                          <w:rFonts w:ascii="Meiryo UI" w:eastAsia="Meiryo UI" w:hAnsi="Meiryo UI" w:cs="Meiryo UI" w:hint="eastAsia"/>
                          <w:b/>
                          <w:color w:val="C00000"/>
                          <w:sz w:val="16"/>
                          <w:szCs w:val="18"/>
                        </w:rPr>
                        <w:t>学習過程の</w:t>
                      </w:r>
                      <w:r w:rsidR="004D0C42" w:rsidRPr="00D130E6">
                        <w:rPr>
                          <w:rFonts w:ascii="Meiryo UI" w:eastAsia="Meiryo UI" w:hAnsi="Meiryo UI" w:cs="Meiryo UI" w:hint="eastAsia"/>
                          <w:b/>
                          <w:color w:val="C00000"/>
                          <w:sz w:val="16"/>
                          <w:szCs w:val="18"/>
                        </w:rPr>
                        <w:t>「</w:t>
                      </w:r>
                      <w:r w:rsidRPr="00D130E6">
                        <w:rPr>
                          <w:rFonts w:ascii="Meiryo UI" w:eastAsia="Meiryo UI" w:hAnsi="Meiryo UI" w:cs="Meiryo UI" w:hint="eastAsia"/>
                          <w:b/>
                          <w:color w:val="C00000"/>
                          <w:sz w:val="16"/>
                          <w:szCs w:val="18"/>
                        </w:rPr>
                        <w:t>学習の</w:t>
                      </w:r>
                      <w:r w:rsidR="00C1116F" w:rsidRPr="00D130E6">
                        <w:rPr>
                          <w:rFonts w:ascii="Meiryo UI" w:eastAsia="Meiryo UI" w:hAnsi="Meiryo UI" w:cs="Meiryo UI" w:hint="eastAsia"/>
                          <w:b/>
                          <w:color w:val="C00000"/>
                          <w:sz w:val="16"/>
                          <w:szCs w:val="18"/>
                        </w:rPr>
                        <w:t>めあて</w:t>
                      </w:r>
                      <w:r w:rsidR="004D0C42" w:rsidRPr="00D130E6">
                        <w:rPr>
                          <w:rFonts w:ascii="Meiryo UI" w:eastAsia="Meiryo UI" w:hAnsi="Meiryo UI" w:cs="Meiryo UI" w:hint="eastAsia"/>
                          <w:b/>
                          <w:color w:val="C00000"/>
                          <w:sz w:val="16"/>
                          <w:szCs w:val="18"/>
                        </w:rPr>
                        <w:t>」</w:t>
                      </w:r>
                      <w:r w:rsidR="00C1116F" w:rsidRPr="00D130E6">
                        <w:rPr>
                          <w:rFonts w:ascii="Meiryo UI" w:eastAsia="Meiryo UI" w:hAnsi="Meiryo UI" w:cs="Meiryo UI" w:hint="eastAsia"/>
                          <w:b/>
                          <w:color w:val="C00000"/>
                          <w:sz w:val="16"/>
                          <w:szCs w:val="18"/>
                        </w:rPr>
                        <w:t>につ</w:t>
                      </w:r>
                      <w:r w:rsidRPr="00D130E6">
                        <w:rPr>
                          <w:rFonts w:ascii="Meiryo UI" w:eastAsia="Meiryo UI" w:hAnsi="Meiryo UI" w:cs="Meiryo UI" w:hint="eastAsia"/>
                          <w:b/>
                          <w:color w:val="C00000"/>
                          <w:sz w:val="16"/>
                          <w:szCs w:val="18"/>
                        </w:rPr>
                        <w:t>ながります。</w:t>
                      </w:r>
                    </w:p>
                  </w:txbxContent>
                </v:textbox>
              </v:shape>
            </w:pict>
          </mc:Fallback>
        </mc:AlternateContent>
      </w:r>
      <w:r w:rsidR="002A7FBA" w:rsidRPr="002A7FBA">
        <w:rPr>
          <w:rFonts w:ascii="ＭＳ 明朝" w:eastAsia="ＭＳ 明朝" w:hAnsi="ＭＳ 明朝" w:cs="Times New Roman" w:hint="eastAsia"/>
          <w:sz w:val="21"/>
        </w:rPr>
        <w:t xml:space="preserve">　</w:t>
      </w:r>
      <w:r w:rsidR="006C7FBE" w:rsidRPr="007108ED">
        <w:rPr>
          <w:rFonts w:ascii="ＭＳ 明朝" w:eastAsia="ＭＳ 明朝" w:hAnsi="ＭＳ 明朝" w:cs="Times New Roman" w:hint="eastAsia"/>
          <w:sz w:val="21"/>
        </w:rPr>
        <w:t>(</w:t>
      </w:r>
      <w:r w:rsidR="006C7FBE">
        <w:rPr>
          <w:rFonts w:ascii="ＭＳ 明朝" w:eastAsia="ＭＳ 明朝" w:hAnsi="ＭＳ 明朝" w:cs="Times New Roman" w:hint="eastAsia"/>
          <w:sz w:val="21"/>
        </w:rPr>
        <w:t>1</w:t>
      </w:r>
      <w:r w:rsidR="006C7FBE" w:rsidRPr="007108ED">
        <w:rPr>
          <w:rFonts w:ascii="ＭＳ 明朝" w:eastAsia="ＭＳ 明朝" w:hAnsi="ＭＳ 明朝" w:cs="Times New Roman" w:hint="eastAsia"/>
          <w:sz w:val="21"/>
        </w:rPr>
        <w:t>)</w:t>
      </w:r>
      <w:r w:rsidR="006C7FBE" w:rsidRPr="00FB5BFB">
        <w:rPr>
          <w:rFonts w:eastAsia="ＭＳ 明朝" w:cs="Times New Roman"/>
          <w:sz w:val="21"/>
        </w:rPr>
        <w:t xml:space="preserve"> </w:t>
      </w:r>
      <w:r w:rsidR="002A7FBA" w:rsidRPr="002A7FBA">
        <w:rPr>
          <w:rFonts w:ascii="Century" w:eastAsia="ＭＳ 明朝" w:hAnsi="Century" w:cs="Times New Roman" w:hint="eastAsia"/>
          <w:sz w:val="21"/>
        </w:rPr>
        <w:t>本時の目標</w:t>
      </w:r>
    </w:p>
    <w:p w14:paraId="6CFBB792" w14:textId="6D395BB6" w:rsidR="002A7FBA" w:rsidRPr="00637D46" w:rsidRDefault="002A7FBA" w:rsidP="002A7FBA">
      <w:pPr>
        <w:spacing w:line="320" w:lineRule="exact"/>
        <w:rPr>
          <w:rFonts w:ascii="Meiryo UI" w:eastAsia="Meiryo UI" w:hAnsi="Meiryo UI" w:cs="Meiryo UI"/>
          <w:sz w:val="20"/>
          <w:szCs w:val="20"/>
        </w:rPr>
      </w:pPr>
      <w:r w:rsidRPr="00A84FA8">
        <w:rPr>
          <w:rFonts w:ascii="Meiryo UI" w:eastAsia="Meiryo UI" w:hAnsi="Meiryo UI" w:cs="Meiryo UI" w:hint="eastAsia"/>
          <w:sz w:val="20"/>
        </w:rPr>
        <w:t xml:space="preserve">　　　</w:t>
      </w:r>
      <w:r w:rsidR="00A84FA8">
        <w:rPr>
          <w:rFonts w:ascii="Meiryo UI" w:eastAsia="Meiryo UI" w:hAnsi="Meiryo UI" w:cs="Meiryo UI" w:hint="eastAsia"/>
          <w:sz w:val="20"/>
        </w:rPr>
        <w:t xml:space="preserve">　</w:t>
      </w:r>
      <w:r w:rsidR="005A65FB">
        <w:rPr>
          <w:rFonts w:ascii="Meiryo UI" w:eastAsia="Meiryo UI" w:hAnsi="Meiryo UI" w:cs="Meiryo UI" w:hint="eastAsia"/>
          <w:sz w:val="20"/>
        </w:rPr>
        <w:t xml:space="preserve">　　</w:t>
      </w:r>
      <w:r w:rsidR="0021082D">
        <w:rPr>
          <w:rFonts w:ascii="Meiryo UI" w:eastAsia="Meiryo UI" w:hAnsi="Meiryo UI" w:cs="Meiryo UI" w:hint="eastAsia"/>
          <w:sz w:val="20"/>
        </w:rPr>
        <w:t xml:space="preserve">　</w:t>
      </w:r>
      <w:r w:rsidR="005A65FB">
        <w:rPr>
          <w:rFonts w:ascii="Meiryo UI" w:eastAsia="Meiryo UI" w:hAnsi="Meiryo UI" w:cs="Meiryo UI" w:hint="eastAsia"/>
          <w:sz w:val="20"/>
        </w:rPr>
        <w:t xml:space="preserve">　　</w:t>
      </w:r>
      <w:r w:rsidR="00442E66" w:rsidRPr="00637D46">
        <w:rPr>
          <w:rFonts w:ascii="Meiryo UI" w:eastAsia="Meiryo UI" w:hAnsi="Meiryo UI" w:cs="Meiryo UI" w:hint="eastAsia"/>
          <w:sz w:val="20"/>
          <w:szCs w:val="20"/>
        </w:rPr>
        <w:t>～表現することができる。</w:t>
      </w:r>
    </w:p>
    <w:p w14:paraId="0FBE3CC6" w14:textId="71DD4A6E" w:rsidR="002A7FBA" w:rsidRDefault="002A7FBA" w:rsidP="002A7FBA">
      <w:pPr>
        <w:spacing w:line="320" w:lineRule="exact"/>
        <w:rPr>
          <w:rFonts w:ascii="Century" w:eastAsia="ＭＳ 明朝" w:hAnsi="Century" w:cs="Times New Roman"/>
          <w:sz w:val="21"/>
        </w:rPr>
      </w:pPr>
      <w:r w:rsidRPr="002A7FBA">
        <w:rPr>
          <w:rFonts w:ascii="Century" w:eastAsia="ＭＳ 明朝" w:hAnsi="Century" w:cs="Times New Roman" w:hint="eastAsia"/>
          <w:sz w:val="21"/>
        </w:rPr>
        <w:t xml:space="preserve">　　　</w:t>
      </w:r>
    </w:p>
    <w:p w14:paraId="1F1C9D77" w14:textId="77777777" w:rsidR="006C7FBE" w:rsidRPr="002A7FBA" w:rsidRDefault="006C7FBE" w:rsidP="002A7FBA">
      <w:pPr>
        <w:spacing w:line="320" w:lineRule="exact"/>
        <w:rPr>
          <w:rFonts w:ascii="Century" w:eastAsia="ＭＳ 明朝" w:hAnsi="Century" w:cs="Times New Roman"/>
          <w:sz w:val="21"/>
        </w:rPr>
      </w:pPr>
    </w:p>
    <w:p w14:paraId="102E3E97" w14:textId="3496A591" w:rsidR="002A7FBA" w:rsidRPr="002A7FBA" w:rsidRDefault="00FE674B" w:rsidP="002A7FBA">
      <w:pPr>
        <w:spacing w:line="320" w:lineRule="exact"/>
        <w:rPr>
          <w:rFonts w:ascii="Century" w:eastAsia="ＭＳ 明朝" w:hAnsi="Century" w:cs="Times New Roman"/>
          <w:sz w:val="21"/>
        </w:rPr>
      </w:pPr>
      <w:r>
        <w:rPr>
          <w:rFonts w:ascii="ＭＳ ゴシック" w:eastAsia="ＭＳ ゴシック" w:hAnsi="ＭＳ ゴシック" w:cs="Times New Roman" w:hint="eastAsia"/>
          <w:noProof/>
          <w:sz w:val="21"/>
        </w:rPr>
        <mc:AlternateContent>
          <mc:Choice Requires="wps">
            <w:drawing>
              <wp:anchor distT="0" distB="0" distL="114300" distR="114300" simplePos="0" relativeHeight="251649024" behindDoc="0" locked="0" layoutInCell="1" allowOverlap="1" wp14:anchorId="3AAA41D3" wp14:editId="761319EA">
                <wp:simplePos x="0" y="0"/>
                <wp:positionH relativeFrom="column">
                  <wp:posOffset>2618740</wp:posOffset>
                </wp:positionH>
                <wp:positionV relativeFrom="paragraph">
                  <wp:posOffset>69850</wp:posOffset>
                </wp:positionV>
                <wp:extent cx="3599815" cy="683895"/>
                <wp:effectExtent l="19050" t="19050" r="38735" b="4000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683895"/>
                        </a:xfrm>
                        <a:prstGeom prst="rect">
                          <a:avLst/>
                        </a:prstGeom>
                        <a:solidFill>
                          <a:sysClr val="window" lastClr="FFFFFF">
                            <a:lumMod val="100000"/>
                            <a:lumOff val="0"/>
                          </a:sysClr>
                        </a:solidFill>
                        <a:ln w="63500" cmpd="thickThin">
                          <a:solidFill>
                            <a:srgbClr val="4F81B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EDD576" w14:textId="297E3230" w:rsidR="00FE674B" w:rsidRPr="009926F3" w:rsidRDefault="00FE674B" w:rsidP="00FE674B">
                            <w:pPr>
                              <w:spacing w:line="280" w:lineRule="exact"/>
                              <w:rPr>
                                <w:rFonts w:ascii="Meiryo UI" w:eastAsia="Meiryo UI" w:hAnsi="Meiryo UI" w:cs="Meiryo UI"/>
                                <w:kern w:val="0"/>
                                <w:sz w:val="18"/>
                                <w:szCs w:val="18"/>
                              </w:rPr>
                            </w:pPr>
                            <w:r w:rsidRPr="009926F3">
                              <w:rPr>
                                <w:rFonts w:ascii="Meiryo UI" w:eastAsia="Meiryo UI" w:hAnsi="Meiryo UI" w:cs="Meiryo UI" w:hint="eastAsia"/>
                                <w:b/>
                                <w:sz w:val="18"/>
                                <w:szCs w:val="18"/>
                              </w:rPr>
                              <w:t>「</w:t>
                            </w:r>
                            <w:r>
                              <w:rPr>
                                <w:rFonts w:ascii="Meiryo UI" w:eastAsia="Meiryo UI" w:hAnsi="Meiryo UI" w:cs="Meiryo UI" w:hint="eastAsia"/>
                                <w:b/>
                                <w:sz w:val="18"/>
                                <w:szCs w:val="18"/>
                              </w:rPr>
                              <w:t>10</w:t>
                            </w:r>
                            <w:r w:rsidRPr="009926F3">
                              <w:rPr>
                                <w:rFonts w:ascii="Meiryo UI" w:eastAsia="Meiryo UI" w:hAnsi="Meiryo UI" w:cs="Meiryo UI" w:hint="eastAsia"/>
                                <w:b/>
                                <w:sz w:val="18"/>
                                <w:szCs w:val="18"/>
                              </w:rPr>
                              <w:t>.</w:t>
                            </w:r>
                            <w:r>
                              <w:rPr>
                                <w:rFonts w:ascii="Meiryo UI" w:eastAsia="Meiryo UI" w:hAnsi="Meiryo UI" w:cs="Meiryo UI" w:hint="eastAsia"/>
                                <w:b/>
                                <w:sz w:val="18"/>
                                <w:szCs w:val="18"/>
                              </w:rPr>
                              <w:t>単元</w:t>
                            </w:r>
                            <w:r w:rsidR="00AF7A4B">
                              <w:rPr>
                                <w:rFonts w:ascii="Meiryo UI" w:eastAsia="Meiryo UI" w:hAnsi="Meiryo UI" w:cs="Meiryo UI" w:hint="eastAsia"/>
                                <w:b/>
                                <w:sz w:val="18"/>
                                <w:szCs w:val="18"/>
                              </w:rPr>
                              <w:t>（題材）</w:t>
                            </w:r>
                            <w:r>
                              <w:rPr>
                                <w:rFonts w:ascii="Meiryo UI" w:eastAsia="Meiryo UI" w:hAnsi="Meiryo UI" w:cs="Meiryo UI" w:hint="eastAsia"/>
                                <w:b/>
                                <w:sz w:val="18"/>
                                <w:szCs w:val="18"/>
                              </w:rPr>
                              <w:t>の指導と評価の計画</w:t>
                            </w:r>
                            <w:r w:rsidRPr="009926F3">
                              <w:rPr>
                                <w:rFonts w:ascii="Meiryo UI" w:eastAsia="Meiryo UI" w:hAnsi="Meiryo UI" w:cs="Meiryo UI" w:hint="eastAsia"/>
                                <w:b/>
                                <w:sz w:val="18"/>
                                <w:szCs w:val="18"/>
                              </w:rPr>
                              <w:t>」</w:t>
                            </w:r>
                            <w:r>
                              <w:rPr>
                                <w:rFonts w:ascii="Meiryo UI" w:eastAsia="Meiryo UI" w:hAnsi="Meiryo UI" w:cs="Meiryo UI" w:hint="eastAsia"/>
                                <w:sz w:val="18"/>
                                <w:szCs w:val="18"/>
                              </w:rPr>
                              <w:t>で設定した「主な評価規準」</w:t>
                            </w:r>
                            <w:r w:rsidR="00C1116F">
                              <w:rPr>
                                <w:rFonts w:ascii="Meiryo UI" w:eastAsia="Meiryo UI" w:hAnsi="Meiryo UI" w:cs="Meiryo UI" w:hint="eastAsia"/>
                                <w:sz w:val="18"/>
                                <w:szCs w:val="18"/>
                              </w:rPr>
                              <w:t>を具体的な評価方法とともに記述</w:t>
                            </w:r>
                            <w:r>
                              <w:rPr>
                                <w:rFonts w:ascii="Meiryo UI" w:eastAsia="Meiryo UI" w:hAnsi="Meiryo UI" w:cs="Meiryo UI" w:hint="eastAsia"/>
                                <w:sz w:val="18"/>
                                <w:szCs w:val="18"/>
                              </w:rPr>
                              <w:t>をします。</w:t>
                            </w:r>
                          </w:p>
                          <w:p w14:paraId="57231A69" w14:textId="348D973B" w:rsidR="00FE674B" w:rsidRPr="00D130E6" w:rsidRDefault="00FE674B" w:rsidP="00FE674B">
                            <w:pPr>
                              <w:spacing w:line="280" w:lineRule="exact"/>
                              <w:rPr>
                                <w:rFonts w:ascii="Meiryo UI" w:eastAsia="Meiryo UI" w:hAnsi="Meiryo UI" w:cs="Meiryo UI"/>
                                <w:color w:val="C00000"/>
                                <w:sz w:val="16"/>
                                <w:szCs w:val="18"/>
                              </w:rPr>
                            </w:pPr>
                            <w:r w:rsidRPr="00D130E6">
                              <w:rPr>
                                <w:rFonts w:ascii="Meiryo UI" w:eastAsia="Meiryo UI" w:hAnsi="Meiryo UI" w:cs="Meiryo UI" w:hint="eastAsia"/>
                                <w:b/>
                                <w:color w:val="C00000"/>
                                <w:sz w:val="16"/>
                                <w:szCs w:val="18"/>
                              </w:rPr>
                              <w:t>※</w:t>
                            </w:r>
                            <w:r w:rsidR="00DF2ECE" w:rsidRPr="00D130E6">
                              <w:rPr>
                                <w:rFonts w:ascii="Meiryo UI" w:eastAsia="Meiryo UI" w:hAnsi="Meiryo UI" w:cs="Meiryo UI" w:hint="eastAsia"/>
                                <w:b/>
                                <w:color w:val="C00000"/>
                                <w:sz w:val="16"/>
                                <w:szCs w:val="18"/>
                              </w:rPr>
                              <w:t>「11.</w:t>
                            </w:r>
                            <w:r w:rsidR="006365E6" w:rsidRPr="00D130E6">
                              <w:rPr>
                                <w:rFonts w:ascii="Meiryo UI" w:eastAsia="Meiryo UI" w:hAnsi="Meiryo UI" w:cs="Meiryo UI" w:hint="eastAsia"/>
                                <w:b/>
                                <w:color w:val="C00000"/>
                                <w:sz w:val="16"/>
                                <w:szCs w:val="20"/>
                              </w:rPr>
                              <w:t>（4）</w:t>
                            </w:r>
                            <w:r w:rsidR="00DF2ECE" w:rsidRPr="00D130E6">
                              <w:rPr>
                                <w:rFonts w:ascii="Meiryo UI" w:eastAsia="Meiryo UI" w:hAnsi="Meiryo UI" w:cs="Meiryo UI" w:hint="eastAsia"/>
                                <w:b/>
                                <w:color w:val="C00000"/>
                                <w:sz w:val="16"/>
                                <w:szCs w:val="18"/>
                              </w:rPr>
                              <w:t>本時の学習過程」</w:t>
                            </w:r>
                            <w:r w:rsidRPr="00D130E6">
                              <w:rPr>
                                <w:rFonts w:ascii="Meiryo UI" w:eastAsia="Meiryo UI" w:hAnsi="Meiryo UI" w:cs="Meiryo UI" w:hint="eastAsia"/>
                                <w:b/>
                                <w:color w:val="C00000"/>
                                <w:sz w:val="16"/>
                                <w:szCs w:val="18"/>
                              </w:rPr>
                              <w:t>の「評価規準（評価方法）」</w:t>
                            </w:r>
                            <w:r w:rsidR="00C3237C">
                              <w:rPr>
                                <w:rFonts w:ascii="Meiryo UI" w:eastAsia="Meiryo UI" w:hAnsi="Meiryo UI" w:cs="Meiryo UI" w:hint="eastAsia"/>
                                <w:b/>
                                <w:color w:val="C00000"/>
                                <w:sz w:val="16"/>
                                <w:szCs w:val="18"/>
                              </w:rPr>
                              <w:t>にも記載</w:t>
                            </w:r>
                            <w:r w:rsidR="00FA6ED9" w:rsidRPr="00D130E6">
                              <w:rPr>
                                <w:rFonts w:ascii="Meiryo UI" w:eastAsia="Meiryo UI" w:hAnsi="Meiryo UI" w:cs="Meiryo UI" w:hint="eastAsia"/>
                                <w:b/>
                                <w:color w:val="C00000"/>
                                <w:sz w:val="16"/>
                                <w:szCs w:val="18"/>
                              </w:rPr>
                              <w:t>し</w:t>
                            </w:r>
                            <w:r w:rsidRPr="00D130E6">
                              <w:rPr>
                                <w:rFonts w:ascii="Meiryo UI" w:eastAsia="Meiryo UI" w:hAnsi="Meiryo UI" w:cs="Meiryo UI" w:hint="eastAsia"/>
                                <w:b/>
                                <w:color w:val="C00000"/>
                                <w:sz w:val="16"/>
                                <w:szCs w:val="18"/>
                              </w:rPr>
                              <w:t>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AA41D3" id="テキスト ボックス 14" o:spid="_x0000_s1048" type="#_x0000_t202" style="position:absolute;left:0;text-align:left;margin-left:206.2pt;margin-top:5.5pt;width:283.45pt;height:53.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" strokecolor="#4f81bd" strokeweight="5pt">
                <v:stroke linestyle="thickThin"/>
                <v:shadow color="#868686"/>
                <v:textbox inset="5.85pt,.7pt,5.85pt,.7pt">
                  <w:txbxContent>
                    <w:p w14:paraId="78EDD576" w14:textId="297E3230" w:rsidR="00FE674B" w:rsidRPr="009926F3" w:rsidRDefault="00FE674B" w:rsidP="00FE674B">
                      <w:pPr>
                        <w:spacing w:line="280" w:lineRule="exact"/>
                        <w:rPr>
                          <w:rFonts w:ascii="Meiryo UI" w:eastAsia="Meiryo UI" w:hAnsi="Meiryo UI" w:cs="Meiryo UI"/>
                          <w:kern w:val="0"/>
                          <w:sz w:val="18"/>
                          <w:szCs w:val="18"/>
                        </w:rPr>
                      </w:pPr>
                      <w:r w:rsidRPr="009926F3">
                        <w:rPr>
                          <w:rFonts w:ascii="Meiryo UI" w:eastAsia="Meiryo UI" w:hAnsi="Meiryo UI" w:cs="Meiryo UI" w:hint="eastAsia"/>
                          <w:b/>
                          <w:sz w:val="18"/>
                          <w:szCs w:val="18"/>
                        </w:rPr>
                        <w:t>「</w:t>
                      </w:r>
                      <w:r>
                        <w:rPr>
                          <w:rFonts w:ascii="Meiryo UI" w:eastAsia="Meiryo UI" w:hAnsi="Meiryo UI" w:cs="Meiryo UI" w:hint="eastAsia"/>
                          <w:b/>
                          <w:sz w:val="18"/>
                          <w:szCs w:val="18"/>
                        </w:rPr>
                        <w:t>10</w:t>
                      </w:r>
                      <w:r w:rsidRPr="009926F3">
                        <w:rPr>
                          <w:rFonts w:ascii="Meiryo UI" w:eastAsia="Meiryo UI" w:hAnsi="Meiryo UI" w:cs="Meiryo UI" w:hint="eastAsia"/>
                          <w:b/>
                          <w:sz w:val="18"/>
                          <w:szCs w:val="18"/>
                        </w:rPr>
                        <w:t>.</w:t>
                      </w:r>
                      <w:r>
                        <w:rPr>
                          <w:rFonts w:ascii="Meiryo UI" w:eastAsia="Meiryo UI" w:hAnsi="Meiryo UI" w:cs="Meiryo UI" w:hint="eastAsia"/>
                          <w:b/>
                          <w:sz w:val="18"/>
                          <w:szCs w:val="18"/>
                        </w:rPr>
                        <w:t>単元</w:t>
                      </w:r>
                      <w:r w:rsidR="00AF7A4B">
                        <w:rPr>
                          <w:rFonts w:ascii="Meiryo UI" w:eastAsia="Meiryo UI" w:hAnsi="Meiryo UI" w:cs="Meiryo UI" w:hint="eastAsia"/>
                          <w:b/>
                          <w:sz w:val="18"/>
                          <w:szCs w:val="18"/>
                        </w:rPr>
                        <w:t>（題材）</w:t>
                      </w:r>
                      <w:r>
                        <w:rPr>
                          <w:rFonts w:ascii="Meiryo UI" w:eastAsia="Meiryo UI" w:hAnsi="Meiryo UI" w:cs="Meiryo UI" w:hint="eastAsia"/>
                          <w:b/>
                          <w:sz w:val="18"/>
                          <w:szCs w:val="18"/>
                        </w:rPr>
                        <w:t>の指導と評価の計画</w:t>
                      </w:r>
                      <w:r w:rsidRPr="009926F3">
                        <w:rPr>
                          <w:rFonts w:ascii="Meiryo UI" w:eastAsia="Meiryo UI" w:hAnsi="Meiryo UI" w:cs="Meiryo UI" w:hint="eastAsia"/>
                          <w:b/>
                          <w:sz w:val="18"/>
                          <w:szCs w:val="18"/>
                        </w:rPr>
                        <w:t>」</w:t>
                      </w:r>
                      <w:r>
                        <w:rPr>
                          <w:rFonts w:ascii="Meiryo UI" w:eastAsia="Meiryo UI" w:hAnsi="Meiryo UI" w:cs="Meiryo UI" w:hint="eastAsia"/>
                          <w:sz w:val="18"/>
                          <w:szCs w:val="18"/>
                        </w:rPr>
                        <w:t>で設定した「主な評価規準」</w:t>
                      </w:r>
                      <w:r w:rsidR="00C1116F">
                        <w:rPr>
                          <w:rFonts w:ascii="Meiryo UI" w:eastAsia="Meiryo UI" w:hAnsi="Meiryo UI" w:cs="Meiryo UI" w:hint="eastAsia"/>
                          <w:sz w:val="18"/>
                          <w:szCs w:val="18"/>
                        </w:rPr>
                        <w:t>を具体的な評価方法とともに記述</w:t>
                      </w:r>
                      <w:r>
                        <w:rPr>
                          <w:rFonts w:ascii="Meiryo UI" w:eastAsia="Meiryo UI" w:hAnsi="Meiryo UI" w:cs="Meiryo UI" w:hint="eastAsia"/>
                          <w:sz w:val="18"/>
                          <w:szCs w:val="18"/>
                        </w:rPr>
                        <w:t>をします。</w:t>
                      </w:r>
                    </w:p>
                    <w:p w14:paraId="57231A69" w14:textId="348D973B" w:rsidR="00FE674B" w:rsidRPr="00D130E6" w:rsidRDefault="00FE674B" w:rsidP="00FE674B">
                      <w:pPr>
                        <w:spacing w:line="280" w:lineRule="exact"/>
                        <w:rPr>
                          <w:rFonts w:ascii="Meiryo UI" w:eastAsia="Meiryo UI" w:hAnsi="Meiryo UI" w:cs="Meiryo UI"/>
                          <w:color w:val="C00000"/>
                          <w:sz w:val="16"/>
                          <w:szCs w:val="18"/>
                        </w:rPr>
                      </w:pPr>
                      <w:r w:rsidRPr="00D130E6">
                        <w:rPr>
                          <w:rFonts w:ascii="Meiryo UI" w:eastAsia="Meiryo UI" w:hAnsi="Meiryo UI" w:cs="Meiryo UI" w:hint="eastAsia"/>
                          <w:b/>
                          <w:color w:val="C00000"/>
                          <w:sz w:val="16"/>
                          <w:szCs w:val="18"/>
                        </w:rPr>
                        <w:t>※</w:t>
                      </w:r>
                      <w:r w:rsidR="00DF2ECE" w:rsidRPr="00D130E6">
                        <w:rPr>
                          <w:rFonts w:ascii="Meiryo UI" w:eastAsia="Meiryo UI" w:hAnsi="Meiryo UI" w:cs="Meiryo UI" w:hint="eastAsia"/>
                          <w:b/>
                          <w:color w:val="C00000"/>
                          <w:sz w:val="16"/>
                          <w:szCs w:val="18"/>
                        </w:rPr>
                        <w:t>「11.</w:t>
                      </w:r>
                      <w:r w:rsidR="006365E6" w:rsidRPr="00D130E6">
                        <w:rPr>
                          <w:rFonts w:ascii="Meiryo UI" w:eastAsia="Meiryo UI" w:hAnsi="Meiryo UI" w:cs="Meiryo UI" w:hint="eastAsia"/>
                          <w:b/>
                          <w:color w:val="C00000"/>
                          <w:sz w:val="16"/>
                          <w:szCs w:val="20"/>
                        </w:rPr>
                        <w:t>（4）</w:t>
                      </w:r>
                      <w:r w:rsidR="00DF2ECE" w:rsidRPr="00D130E6">
                        <w:rPr>
                          <w:rFonts w:ascii="Meiryo UI" w:eastAsia="Meiryo UI" w:hAnsi="Meiryo UI" w:cs="Meiryo UI" w:hint="eastAsia"/>
                          <w:b/>
                          <w:color w:val="C00000"/>
                          <w:sz w:val="16"/>
                          <w:szCs w:val="18"/>
                        </w:rPr>
                        <w:t>本時の学習過程」</w:t>
                      </w:r>
                      <w:r w:rsidRPr="00D130E6">
                        <w:rPr>
                          <w:rFonts w:ascii="Meiryo UI" w:eastAsia="Meiryo UI" w:hAnsi="Meiryo UI" w:cs="Meiryo UI" w:hint="eastAsia"/>
                          <w:b/>
                          <w:color w:val="C00000"/>
                          <w:sz w:val="16"/>
                          <w:szCs w:val="18"/>
                        </w:rPr>
                        <w:t>の「評価規準（評価方法）」</w:t>
                      </w:r>
                      <w:r w:rsidR="00C3237C">
                        <w:rPr>
                          <w:rFonts w:ascii="Meiryo UI" w:eastAsia="Meiryo UI" w:hAnsi="Meiryo UI" w:cs="Meiryo UI" w:hint="eastAsia"/>
                          <w:b/>
                          <w:color w:val="C00000"/>
                          <w:sz w:val="16"/>
                          <w:szCs w:val="18"/>
                        </w:rPr>
                        <w:t>にも記載</w:t>
                      </w:r>
                      <w:r w:rsidR="00FA6ED9" w:rsidRPr="00D130E6">
                        <w:rPr>
                          <w:rFonts w:ascii="Meiryo UI" w:eastAsia="Meiryo UI" w:hAnsi="Meiryo UI" w:cs="Meiryo UI" w:hint="eastAsia"/>
                          <w:b/>
                          <w:color w:val="C00000"/>
                          <w:sz w:val="16"/>
                          <w:szCs w:val="18"/>
                        </w:rPr>
                        <w:t>し</w:t>
                      </w:r>
                      <w:r w:rsidRPr="00D130E6">
                        <w:rPr>
                          <w:rFonts w:ascii="Meiryo UI" w:eastAsia="Meiryo UI" w:hAnsi="Meiryo UI" w:cs="Meiryo UI" w:hint="eastAsia"/>
                          <w:b/>
                          <w:color w:val="C00000"/>
                          <w:sz w:val="16"/>
                          <w:szCs w:val="18"/>
                        </w:rPr>
                        <w:t>ます。</w:t>
                      </w:r>
                    </w:p>
                  </w:txbxContent>
                </v:textbox>
              </v:shape>
            </w:pict>
          </mc:Fallback>
        </mc:AlternateContent>
      </w:r>
      <w:r w:rsidR="002A7FBA" w:rsidRPr="002A7FBA">
        <w:rPr>
          <w:rFonts w:ascii="Century" w:eastAsia="ＭＳ 明朝" w:hAnsi="Century" w:cs="Times New Roman" w:hint="eastAsia"/>
          <w:sz w:val="21"/>
        </w:rPr>
        <w:t xml:space="preserve">　</w:t>
      </w:r>
      <w:r w:rsidR="006C7FBE" w:rsidRPr="007108ED">
        <w:rPr>
          <w:rFonts w:ascii="ＭＳ 明朝" w:eastAsia="ＭＳ 明朝" w:hAnsi="ＭＳ 明朝" w:cs="Times New Roman" w:hint="eastAsia"/>
          <w:sz w:val="21"/>
        </w:rPr>
        <w:t>(</w:t>
      </w:r>
      <w:r w:rsidR="006C7FBE">
        <w:rPr>
          <w:rFonts w:ascii="ＭＳ 明朝" w:eastAsia="ＭＳ 明朝" w:hAnsi="ＭＳ 明朝" w:cs="Times New Roman" w:hint="eastAsia"/>
          <w:sz w:val="21"/>
        </w:rPr>
        <w:t>2</w:t>
      </w:r>
      <w:r w:rsidR="006C7FBE" w:rsidRPr="007108ED">
        <w:rPr>
          <w:rFonts w:ascii="ＭＳ 明朝" w:eastAsia="ＭＳ 明朝" w:hAnsi="ＭＳ 明朝" w:cs="Times New Roman" w:hint="eastAsia"/>
          <w:sz w:val="21"/>
        </w:rPr>
        <w:t>)</w:t>
      </w:r>
      <w:r w:rsidR="00FB5BFB">
        <w:rPr>
          <w:rFonts w:eastAsia="ＭＳ 明朝" w:cs="Times New Roman" w:hint="eastAsia"/>
          <w:sz w:val="21"/>
        </w:rPr>
        <w:t xml:space="preserve"> </w:t>
      </w:r>
      <w:r w:rsidR="002A7FBA" w:rsidRPr="002A7FBA">
        <w:rPr>
          <w:rFonts w:ascii="Century" w:eastAsia="ＭＳ 明朝" w:hAnsi="Century" w:cs="Times New Roman" w:hint="eastAsia"/>
          <w:sz w:val="21"/>
        </w:rPr>
        <w:t>本時の評価規準</w:t>
      </w:r>
    </w:p>
    <w:p w14:paraId="047933CD" w14:textId="1BFE9AB5" w:rsidR="00CC7EC6" w:rsidRDefault="002A7FBA" w:rsidP="00CC7EC6">
      <w:pPr>
        <w:spacing w:line="320" w:lineRule="exact"/>
        <w:rPr>
          <w:rFonts w:ascii="Meiryo UI" w:eastAsia="Meiryo UI" w:hAnsi="Meiryo UI" w:cs="Meiryo UI"/>
          <w:sz w:val="20"/>
          <w:szCs w:val="21"/>
        </w:rPr>
      </w:pPr>
      <w:r w:rsidRPr="00782BC7">
        <w:rPr>
          <w:rFonts w:ascii="Meiryo UI" w:eastAsia="Meiryo UI" w:hAnsi="Meiryo UI" w:cs="Meiryo UI" w:hint="eastAsia"/>
          <w:sz w:val="20"/>
        </w:rPr>
        <w:t xml:space="preserve">　</w:t>
      </w:r>
      <w:r w:rsidR="00782BC7">
        <w:rPr>
          <w:rFonts w:ascii="Meiryo UI" w:eastAsia="Meiryo UI" w:hAnsi="Meiryo UI" w:cs="Meiryo UI" w:hint="eastAsia"/>
          <w:sz w:val="20"/>
        </w:rPr>
        <w:t xml:space="preserve">　　</w:t>
      </w:r>
      <w:r w:rsidR="005A65FB">
        <w:rPr>
          <w:rFonts w:ascii="Meiryo UI" w:eastAsia="Meiryo UI" w:hAnsi="Meiryo UI" w:cs="Meiryo UI" w:hint="eastAsia"/>
          <w:sz w:val="20"/>
        </w:rPr>
        <w:t xml:space="preserve">　　</w:t>
      </w:r>
      <w:r w:rsidRPr="00782BC7">
        <w:rPr>
          <w:rFonts w:ascii="Meiryo UI" w:eastAsia="Meiryo UI" w:hAnsi="Meiryo UI" w:cs="Meiryo UI" w:hint="eastAsia"/>
          <w:sz w:val="20"/>
        </w:rPr>
        <w:t xml:space="preserve">　</w:t>
      </w:r>
      <w:r w:rsidR="0021082D">
        <w:rPr>
          <w:rFonts w:ascii="Meiryo UI" w:eastAsia="Meiryo UI" w:hAnsi="Meiryo UI" w:cs="Meiryo UI" w:hint="eastAsia"/>
          <w:sz w:val="20"/>
        </w:rPr>
        <w:t xml:space="preserve">　　</w:t>
      </w:r>
      <w:r w:rsidR="00202C81" w:rsidRPr="00637D46">
        <w:rPr>
          <w:rFonts w:ascii="Meiryo UI" w:eastAsia="Meiryo UI" w:hAnsi="Meiryo UI" w:cs="Meiryo UI" w:hint="eastAsia"/>
          <w:sz w:val="20"/>
          <w:szCs w:val="21"/>
        </w:rPr>
        <w:t>～</w:t>
      </w:r>
      <w:r w:rsidR="005B64A4">
        <w:rPr>
          <w:rFonts w:ascii="Meiryo UI" w:eastAsia="Meiryo UI" w:hAnsi="Meiryo UI" w:cs="Meiryo UI" w:hint="eastAsia"/>
          <w:sz w:val="20"/>
          <w:szCs w:val="21"/>
        </w:rPr>
        <w:t>に</w:t>
      </w:r>
      <w:r w:rsidR="00202C81" w:rsidRPr="00637D46">
        <w:rPr>
          <w:rFonts w:ascii="Meiryo UI" w:eastAsia="Meiryo UI" w:hAnsi="Meiryo UI" w:cs="Meiryo UI" w:hint="eastAsia"/>
          <w:sz w:val="20"/>
          <w:szCs w:val="21"/>
        </w:rPr>
        <w:t>ついて考え</w:t>
      </w:r>
      <w:r w:rsidR="00CC7EC6">
        <w:rPr>
          <w:rFonts w:ascii="Meiryo UI" w:eastAsia="Meiryo UI" w:hAnsi="Meiryo UI" w:cs="Meiryo UI" w:hint="eastAsia"/>
          <w:sz w:val="20"/>
          <w:szCs w:val="21"/>
        </w:rPr>
        <w:t>をまとめている。</w:t>
      </w:r>
    </w:p>
    <w:p w14:paraId="51224D8A" w14:textId="1A4523A7" w:rsidR="002A7FBA" w:rsidRPr="009406C7" w:rsidRDefault="00782BC7" w:rsidP="009406C7">
      <w:pPr>
        <w:spacing w:line="320" w:lineRule="exact"/>
        <w:ind w:firstLineChars="600" w:firstLine="1205"/>
        <w:rPr>
          <w:rFonts w:ascii="Meiryo UI" w:eastAsia="Meiryo UI" w:hAnsi="Meiryo UI" w:cs="Meiryo UI"/>
          <w:sz w:val="20"/>
        </w:rPr>
      </w:pPr>
      <w:r w:rsidRPr="00782BC7">
        <w:rPr>
          <w:rFonts w:asciiTheme="majorEastAsia" w:eastAsiaTheme="majorEastAsia" w:hAnsiTheme="majorEastAsia" w:cs="Meiryo UI" w:hint="eastAsia"/>
          <w:b/>
          <w:sz w:val="20"/>
        </w:rPr>
        <w:t>【</w:t>
      </w:r>
      <w:r w:rsidR="00CC7EC6">
        <w:rPr>
          <w:rFonts w:asciiTheme="majorEastAsia" w:eastAsiaTheme="majorEastAsia" w:hAnsiTheme="majorEastAsia" w:cs="Meiryo UI" w:hint="eastAsia"/>
          <w:b/>
          <w:sz w:val="20"/>
        </w:rPr>
        <w:t>思考・判断・表現</w:t>
      </w:r>
      <w:r w:rsidRPr="00782BC7">
        <w:rPr>
          <w:rFonts w:asciiTheme="majorEastAsia" w:eastAsiaTheme="majorEastAsia" w:hAnsiTheme="majorEastAsia" w:cs="Meiryo UI" w:hint="eastAsia"/>
          <w:b/>
          <w:sz w:val="20"/>
        </w:rPr>
        <w:t>】</w:t>
      </w:r>
    </w:p>
    <w:p w14:paraId="5CA8567A" w14:textId="77777777" w:rsidR="00A23718" w:rsidRPr="00433DA8" w:rsidRDefault="00A23718" w:rsidP="002A7FBA">
      <w:pPr>
        <w:spacing w:line="320" w:lineRule="exact"/>
        <w:rPr>
          <w:rFonts w:ascii="Century" w:eastAsia="ＭＳ 明朝" w:hAnsi="Century" w:cs="Times New Roman"/>
          <w:sz w:val="21"/>
        </w:rPr>
      </w:pPr>
    </w:p>
    <w:p w14:paraId="1BC19D14" w14:textId="13BA2FFB" w:rsidR="002A7FBA" w:rsidRDefault="002C0CC3" w:rsidP="002A7FBA">
      <w:pPr>
        <w:spacing w:line="320" w:lineRule="exact"/>
        <w:rPr>
          <w:rFonts w:ascii="Century" w:eastAsia="ＭＳ 明朝" w:hAnsi="Century" w:cs="Times New Roman"/>
          <w:sz w:val="21"/>
        </w:rPr>
      </w:pPr>
      <w:r>
        <w:rPr>
          <w:rFonts w:ascii="ＭＳ Ｐゴシック" w:eastAsia="ＭＳ Ｐゴシック" w:hAnsi="ＭＳ Ｐゴシック" w:cs="ＭＳ Ｐゴシック"/>
          <w:noProof/>
          <w:kern w:val="0"/>
        </w:rPr>
        <mc:AlternateContent>
          <mc:Choice Requires="wps">
            <w:drawing>
              <wp:anchor distT="0" distB="0" distL="114300" distR="114300" simplePos="0" relativeHeight="251661312" behindDoc="0" locked="0" layoutInCell="1" allowOverlap="1" wp14:anchorId="3BBDDACC" wp14:editId="55D61400">
                <wp:simplePos x="0" y="0"/>
                <wp:positionH relativeFrom="column">
                  <wp:posOffset>2618740</wp:posOffset>
                </wp:positionH>
                <wp:positionV relativeFrom="paragraph">
                  <wp:posOffset>85090</wp:posOffset>
                </wp:positionV>
                <wp:extent cx="3599815" cy="516255"/>
                <wp:effectExtent l="19050" t="19050" r="38735" b="36195"/>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516255"/>
                        </a:xfrm>
                        <a:prstGeom prst="rect">
                          <a:avLst/>
                        </a:prstGeom>
                        <a:solidFill>
                          <a:sysClr val="window" lastClr="FFFFFF">
                            <a:lumMod val="100000"/>
                            <a:lumOff val="0"/>
                          </a:sysClr>
                        </a:solidFill>
                        <a:ln w="63500" cmpd="thickThin">
                          <a:solidFill>
                            <a:srgbClr val="4F81B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7F8C0A" w14:textId="767B9B65" w:rsidR="002C0CC3" w:rsidRDefault="002C0CC3" w:rsidP="002C0CC3">
                            <w:pPr>
                              <w:spacing w:line="280" w:lineRule="exact"/>
                              <w:rPr>
                                <w:rFonts w:ascii="Meiryo UI" w:eastAsia="Meiryo UI" w:hAnsi="Meiryo UI" w:cs="Meiryo UI"/>
                                <w:sz w:val="18"/>
                                <w:szCs w:val="20"/>
                              </w:rPr>
                            </w:pPr>
                            <w:r>
                              <w:rPr>
                                <w:rFonts w:ascii="Meiryo UI" w:eastAsia="Meiryo UI" w:hAnsi="Meiryo UI" w:cs="Meiryo UI" w:hint="eastAsia"/>
                                <w:sz w:val="18"/>
                                <w:szCs w:val="20"/>
                              </w:rPr>
                              <w:t>ここでは、内容理解の助けになる具体物や、ヒントカード、提示用のICT教材などを示すとよいでしょう。</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BDDACC" id="テキスト ボックス 18" o:spid="_x0000_s1049" type="#_x0000_t202" style="position:absolute;left:0;text-align:left;margin-left:206.2pt;margin-top:6.7pt;width:283.45pt;height:4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" strokecolor="#4f81bd" strokeweight="5pt">
                <v:stroke linestyle="thickThin"/>
                <v:shadow color="#868686"/>
                <v:textbox inset="5.85pt,.7pt,5.85pt,.7pt">
                  <w:txbxContent>
                    <w:p w14:paraId="7D7F8C0A" w14:textId="767B9B65" w:rsidR="002C0CC3" w:rsidRDefault="002C0CC3" w:rsidP="002C0CC3">
                      <w:pPr>
                        <w:spacing w:line="280" w:lineRule="exact"/>
                        <w:rPr>
                          <w:rFonts w:ascii="Meiryo UI" w:eastAsia="Meiryo UI" w:hAnsi="Meiryo UI" w:cs="Meiryo UI"/>
                          <w:sz w:val="18"/>
                          <w:szCs w:val="20"/>
                        </w:rPr>
                      </w:pPr>
                      <w:r>
                        <w:rPr>
                          <w:rFonts w:ascii="Meiryo UI" w:eastAsia="Meiryo UI" w:hAnsi="Meiryo UI" w:cs="Meiryo UI" w:hint="eastAsia"/>
                          <w:sz w:val="18"/>
                          <w:szCs w:val="20"/>
                        </w:rPr>
                        <w:t>ここでは、内容理解の助けになる具体物や、ヒントカード、提示用のICT教材などを示すとよいでしょう。</w:t>
                      </w:r>
                    </w:p>
                  </w:txbxContent>
                </v:textbox>
              </v:shape>
            </w:pict>
          </mc:Fallback>
        </mc:AlternateContent>
      </w:r>
      <w:r w:rsidR="002A7FBA" w:rsidRPr="007108ED">
        <w:rPr>
          <w:rFonts w:ascii="Century" w:eastAsia="ＭＳ 明朝" w:hAnsi="Century" w:cs="Times New Roman" w:hint="eastAsia"/>
          <w:sz w:val="21"/>
        </w:rPr>
        <w:t xml:space="preserve">　</w:t>
      </w:r>
      <w:r w:rsidR="002A7FBA" w:rsidRPr="007108ED">
        <w:rPr>
          <w:rFonts w:ascii="ＭＳ 明朝" w:eastAsia="ＭＳ 明朝" w:hAnsi="ＭＳ 明朝" w:cs="Times New Roman" w:hint="eastAsia"/>
          <w:sz w:val="21"/>
        </w:rPr>
        <w:t>(</w:t>
      </w:r>
      <w:r w:rsidR="006C7FBE">
        <w:rPr>
          <w:rFonts w:ascii="ＭＳ 明朝" w:eastAsia="ＭＳ 明朝" w:hAnsi="ＭＳ 明朝" w:cs="Times New Roman" w:hint="eastAsia"/>
          <w:sz w:val="21"/>
        </w:rPr>
        <w:t>3</w:t>
      </w:r>
      <w:r w:rsidR="002A7FBA" w:rsidRPr="007108ED">
        <w:rPr>
          <w:rFonts w:ascii="ＭＳ 明朝" w:eastAsia="ＭＳ 明朝" w:hAnsi="ＭＳ 明朝" w:cs="Times New Roman" w:hint="eastAsia"/>
          <w:sz w:val="21"/>
        </w:rPr>
        <w:t>)</w:t>
      </w:r>
      <w:r w:rsidR="002A7FBA" w:rsidRPr="007108ED">
        <w:rPr>
          <w:rFonts w:ascii="Century" w:eastAsia="ＭＳ 明朝" w:hAnsi="Century" w:cs="Times New Roman" w:hint="eastAsia"/>
          <w:sz w:val="21"/>
        </w:rPr>
        <w:t xml:space="preserve">　本時の</w:t>
      </w:r>
      <w:r w:rsidR="008A5FB7">
        <w:rPr>
          <w:rFonts w:ascii="Century" w:eastAsia="ＭＳ 明朝" w:hAnsi="Century" w:cs="Times New Roman" w:hint="eastAsia"/>
          <w:sz w:val="21"/>
        </w:rPr>
        <w:t>準備物</w:t>
      </w:r>
    </w:p>
    <w:p w14:paraId="193DDB00" w14:textId="022B701D" w:rsidR="002634DC" w:rsidRDefault="002C0CC3" w:rsidP="002A7FBA">
      <w:pPr>
        <w:spacing w:line="320" w:lineRule="exact"/>
        <w:rPr>
          <w:rFonts w:ascii="Meiryo UI" w:eastAsia="Meiryo UI" w:hAnsi="Meiryo UI" w:cs="Meiryo UI"/>
          <w:sz w:val="20"/>
        </w:rPr>
      </w:pPr>
      <w:r>
        <w:rPr>
          <w:rFonts w:ascii="Century" w:eastAsia="ＭＳ 明朝" w:hAnsi="Century" w:cs="Times New Roman" w:hint="eastAsia"/>
          <w:sz w:val="21"/>
        </w:rPr>
        <w:t xml:space="preserve">　</w:t>
      </w:r>
      <w:r w:rsidR="0021082D">
        <w:rPr>
          <w:rFonts w:ascii="Century" w:eastAsia="ＭＳ 明朝" w:hAnsi="Century" w:cs="Times New Roman" w:hint="eastAsia"/>
          <w:sz w:val="21"/>
        </w:rPr>
        <w:t xml:space="preserve">　</w:t>
      </w:r>
      <w:r w:rsidRPr="002C0CC3">
        <w:rPr>
          <w:rFonts w:ascii="Meiryo UI" w:eastAsia="Meiryo UI" w:hAnsi="Meiryo UI" w:cs="Meiryo UI" w:hint="eastAsia"/>
          <w:sz w:val="21"/>
        </w:rPr>
        <w:t xml:space="preserve">　</w:t>
      </w:r>
      <w:r w:rsidRPr="00637D46">
        <w:rPr>
          <w:rFonts w:ascii="Meiryo UI" w:eastAsia="Meiryo UI" w:hAnsi="Meiryo UI" w:cs="Meiryo UI" w:hint="eastAsia"/>
          <w:sz w:val="20"/>
        </w:rPr>
        <w:t>（例）</w:t>
      </w:r>
      <w:r w:rsidR="005A65FB">
        <w:rPr>
          <w:rFonts w:ascii="Meiryo UI" w:eastAsia="Meiryo UI" w:hAnsi="Meiryo UI" w:cs="Meiryo UI" w:hint="eastAsia"/>
          <w:sz w:val="20"/>
        </w:rPr>
        <w:t xml:space="preserve">　</w:t>
      </w:r>
      <w:r w:rsidRPr="00637D46">
        <w:rPr>
          <w:rFonts w:ascii="Meiryo UI" w:eastAsia="Meiryo UI" w:hAnsi="Meiryo UI" w:cs="Meiryo UI" w:hint="eastAsia"/>
          <w:sz w:val="20"/>
        </w:rPr>
        <w:t>ピクチャーカード（絵カード）</w:t>
      </w:r>
    </w:p>
    <w:p w14:paraId="6CEB17A0" w14:textId="77777777" w:rsidR="005A65FB" w:rsidRDefault="002634DC" w:rsidP="0021082D">
      <w:pPr>
        <w:spacing w:line="320" w:lineRule="exact"/>
        <w:ind w:firstLineChars="639" w:firstLine="1278"/>
        <w:rPr>
          <w:rFonts w:ascii="Meiryo UI" w:eastAsia="Meiryo UI" w:hAnsi="Meiryo UI" w:cs="Meiryo UI"/>
          <w:sz w:val="20"/>
        </w:rPr>
      </w:pPr>
      <w:r>
        <w:rPr>
          <w:rFonts w:ascii="Meiryo UI" w:eastAsia="Meiryo UI" w:hAnsi="Meiryo UI" w:cs="Meiryo UI" w:hint="eastAsia"/>
          <w:sz w:val="20"/>
        </w:rPr>
        <w:t>指導者が作成したモデル文</w:t>
      </w:r>
    </w:p>
    <w:p w14:paraId="07C93014" w14:textId="52805304" w:rsidR="00CC7EC6" w:rsidRDefault="002634DC" w:rsidP="0021082D">
      <w:pPr>
        <w:spacing w:line="320" w:lineRule="exact"/>
        <w:ind w:firstLineChars="639" w:firstLine="1278"/>
        <w:rPr>
          <w:rFonts w:ascii="Meiryo UI" w:eastAsia="Meiryo UI" w:hAnsi="Meiryo UI" w:cs="Meiryo UI"/>
          <w:sz w:val="20"/>
        </w:rPr>
      </w:pPr>
      <w:r>
        <w:rPr>
          <w:rFonts w:ascii="Meiryo UI" w:eastAsia="Meiryo UI" w:hAnsi="Meiryo UI" w:cs="Meiryo UI" w:hint="eastAsia"/>
          <w:sz w:val="20"/>
        </w:rPr>
        <w:t>パソコン・プロジェクタ</w:t>
      </w:r>
      <w:r w:rsidR="005B26C4">
        <w:rPr>
          <w:rFonts w:ascii="Meiryo UI" w:eastAsia="Meiryo UI" w:hAnsi="Meiryo UI" w:cs="Meiryo UI" w:hint="eastAsia"/>
          <w:sz w:val="20"/>
        </w:rPr>
        <w:t>ー</w:t>
      </w:r>
      <w:r>
        <w:rPr>
          <w:rFonts w:ascii="Meiryo UI" w:eastAsia="Meiryo UI" w:hAnsi="Meiryo UI" w:cs="Meiryo UI" w:hint="eastAsia"/>
          <w:sz w:val="20"/>
        </w:rPr>
        <w:t xml:space="preserve">　等</w:t>
      </w:r>
    </w:p>
    <w:p w14:paraId="541303E5" w14:textId="75BD43A2" w:rsidR="008A5FB7" w:rsidRPr="007108ED" w:rsidRDefault="00B15EB4" w:rsidP="009038F2">
      <w:pPr>
        <w:spacing w:line="320" w:lineRule="exact"/>
        <w:ind w:firstLineChars="100" w:firstLine="210"/>
        <w:rPr>
          <w:rFonts w:ascii="Century" w:eastAsia="ＭＳ 明朝" w:hAnsi="Century" w:cs="Times New Roman"/>
          <w:sz w:val="21"/>
        </w:rPr>
      </w:pPr>
      <w:r w:rsidRPr="007108ED">
        <w:rPr>
          <w:rFonts w:ascii="ＭＳ 明朝" w:eastAsia="ＭＳ 明朝" w:hAnsi="ＭＳ 明朝" w:cs="Times New Roman" w:hint="eastAsia"/>
          <w:sz w:val="21"/>
        </w:rPr>
        <w:lastRenderedPageBreak/>
        <w:t xml:space="preserve"> </w:t>
      </w:r>
      <w:r w:rsidR="009D4849" w:rsidRPr="007108ED">
        <w:rPr>
          <w:rFonts w:ascii="ＭＳ 明朝" w:eastAsia="ＭＳ 明朝" w:hAnsi="ＭＳ 明朝" w:cs="Times New Roman" w:hint="eastAsia"/>
          <w:sz w:val="21"/>
        </w:rPr>
        <w:t>(</w:t>
      </w:r>
      <w:r w:rsidR="009D4849">
        <w:rPr>
          <w:rFonts w:ascii="ＭＳ 明朝" w:eastAsia="ＭＳ 明朝" w:hAnsi="ＭＳ 明朝" w:cs="Times New Roman" w:hint="eastAsia"/>
          <w:sz w:val="21"/>
        </w:rPr>
        <w:t>4</w:t>
      </w:r>
      <w:r w:rsidR="009D4849" w:rsidRPr="007108ED">
        <w:rPr>
          <w:rFonts w:ascii="ＭＳ 明朝" w:eastAsia="ＭＳ 明朝" w:hAnsi="ＭＳ 明朝" w:cs="Times New Roman" w:hint="eastAsia"/>
          <w:sz w:val="21"/>
        </w:rPr>
        <w:t>)</w:t>
      </w:r>
      <w:r w:rsidR="008A5FB7" w:rsidRPr="008A5FB7">
        <w:rPr>
          <w:rFonts w:ascii="Century" w:eastAsia="ＭＳ 明朝" w:hAnsi="Century" w:cs="Times New Roman" w:hint="eastAsia"/>
          <w:sz w:val="21"/>
        </w:rPr>
        <w:t xml:space="preserve">　本時の学習過程</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2758"/>
        <w:gridCol w:w="3542"/>
        <w:gridCol w:w="2979"/>
      </w:tblGrid>
      <w:tr w:rsidR="002A7FBA" w:rsidRPr="007108ED" w14:paraId="1CB2137B" w14:textId="77777777" w:rsidTr="00646756">
        <w:tc>
          <w:tcPr>
            <w:tcW w:w="644" w:type="dxa"/>
            <w:shd w:val="clear" w:color="auto" w:fill="E6E6E6"/>
            <w:vAlign w:val="center"/>
          </w:tcPr>
          <w:p w14:paraId="6DB3C029" w14:textId="77777777" w:rsidR="002A7FBA" w:rsidRPr="007108ED" w:rsidRDefault="002A7FBA" w:rsidP="002A7FBA">
            <w:pPr>
              <w:spacing w:line="320" w:lineRule="exact"/>
              <w:jc w:val="center"/>
              <w:rPr>
                <w:rFonts w:ascii="ＭＳ ゴシック" w:eastAsia="ＭＳ ゴシック" w:hAnsi="ＭＳ ゴシック" w:cs="Times New Roman"/>
                <w:sz w:val="20"/>
              </w:rPr>
            </w:pPr>
            <w:r w:rsidRPr="007108ED">
              <w:rPr>
                <w:rFonts w:ascii="ＭＳ ゴシック" w:eastAsia="ＭＳ ゴシック" w:hAnsi="ＭＳ ゴシック" w:cs="Times New Roman" w:hint="eastAsia"/>
                <w:sz w:val="20"/>
              </w:rPr>
              <w:t>時間</w:t>
            </w:r>
          </w:p>
        </w:tc>
        <w:tc>
          <w:tcPr>
            <w:tcW w:w="2758" w:type="dxa"/>
            <w:shd w:val="clear" w:color="auto" w:fill="E6E6E6"/>
            <w:vAlign w:val="center"/>
          </w:tcPr>
          <w:p w14:paraId="23DFD211" w14:textId="671072C9" w:rsidR="002A7FBA" w:rsidRPr="007108ED" w:rsidRDefault="002A7FBA" w:rsidP="002A7FBA">
            <w:pPr>
              <w:spacing w:line="320" w:lineRule="exact"/>
              <w:jc w:val="center"/>
              <w:rPr>
                <w:rFonts w:ascii="ＭＳ ゴシック" w:eastAsia="ＭＳ ゴシック" w:hAnsi="ＭＳ ゴシック" w:cs="Times New Roman"/>
                <w:sz w:val="20"/>
              </w:rPr>
            </w:pPr>
            <w:r w:rsidRPr="007108ED">
              <w:rPr>
                <w:rFonts w:ascii="ＭＳ ゴシック" w:eastAsia="ＭＳ ゴシック" w:hAnsi="ＭＳ ゴシック" w:cs="Times New Roman" w:hint="eastAsia"/>
                <w:sz w:val="20"/>
              </w:rPr>
              <w:t>学習内容・学習活動</w:t>
            </w:r>
          </w:p>
        </w:tc>
        <w:tc>
          <w:tcPr>
            <w:tcW w:w="3542" w:type="dxa"/>
            <w:shd w:val="clear" w:color="auto" w:fill="E6E6E6"/>
            <w:vAlign w:val="center"/>
          </w:tcPr>
          <w:p w14:paraId="5C8AA2AD" w14:textId="305B4BE9" w:rsidR="002A7FBA" w:rsidRPr="007108ED" w:rsidRDefault="002A7FBA" w:rsidP="002A7FBA">
            <w:pPr>
              <w:spacing w:line="320" w:lineRule="exact"/>
              <w:jc w:val="center"/>
              <w:rPr>
                <w:rFonts w:ascii="ＭＳ ゴシック" w:eastAsia="ＭＳ ゴシック" w:hAnsi="ＭＳ ゴシック" w:cs="Times New Roman"/>
                <w:sz w:val="20"/>
              </w:rPr>
            </w:pPr>
            <w:r w:rsidRPr="007108ED">
              <w:rPr>
                <w:rFonts w:ascii="ＭＳ ゴシック" w:eastAsia="ＭＳ ゴシック" w:hAnsi="ＭＳ ゴシック" w:cs="Times New Roman" w:hint="eastAsia"/>
                <w:sz w:val="20"/>
              </w:rPr>
              <w:t>指導上の留意点</w:t>
            </w:r>
          </w:p>
        </w:tc>
        <w:tc>
          <w:tcPr>
            <w:tcW w:w="2979" w:type="dxa"/>
            <w:shd w:val="clear" w:color="auto" w:fill="E6E6E6"/>
            <w:vAlign w:val="center"/>
          </w:tcPr>
          <w:p w14:paraId="4D8FB225" w14:textId="77777777" w:rsidR="002A7FBA" w:rsidRPr="007108ED" w:rsidRDefault="002A7FBA" w:rsidP="002A7FBA">
            <w:pPr>
              <w:spacing w:line="320" w:lineRule="exact"/>
              <w:jc w:val="center"/>
              <w:rPr>
                <w:rFonts w:ascii="ＭＳ ゴシック" w:eastAsia="ＭＳ ゴシック" w:hAnsi="ＭＳ ゴシック" w:cs="Times New Roman"/>
                <w:sz w:val="20"/>
              </w:rPr>
            </w:pPr>
            <w:r w:rsidRPr="007108ED">
              <w:rPr>
                <w:rFonts w:ascii="ＭＳ ゴシック" w:eastAsia="ＭＳ ゴシック" w:hAnsi="ＭＳ ゴシック" w:cs="Times New Roman" w:hint="eastAsia"/>
                <w:sz w:val="20"/>
              </w:rPr>
              <w:t>評価規準（評価方法）</w:t>
            </w:r>
          </w:p>
        </w:tc>
      </w:tr>
      <w:tr w:rsidR="002A7FBA" w:rsidRPr="002A7FBA" w14:paraId="3CAFD33B" w14:textId="77777777" w:rsidTr="00646756">
        <w:trPr>
          <w:trHeight w:val="1803"/>
        </w:trPr>
        <w:tc>
          <w:tcPr>
            <w:tcW w:w="644" w:type="dxa"/>
          </w:tcPr>
          <w:p w14:paraId="76A20795" w14:textId="77777777" w:rsidR="002A7FBA" w:rsidRPr="00DF3FD5" w:rsidRDefault="002A7FBA" w:rsidP="002A7FBA">
            <w:pPr>
              <w:spacing w:line="320" w:lineRule="exact"/>
              <w:rPr>
                <w:rFonts w:ascii="Century" w:eastAsia="ＭＳ 明朝" w:hAnsi="Century" w:cs="Times New Roman"/>
                <w:sz w:val="20"/>
              </w:rPr>
            </w:pPr>
            <w:r w:rsidRPr="00DF3FD5">
              <w:rPr>
                <w:rFonts w:ascii="Century" w:eastAsia="ＭＳ 明朝" w:hAnsi="Century" w:cs="Times New Roman" w:hint="eastAsia"/>
                <w:sz w:val="20"/>
              </w:rPr>
              <w:t>○分</w:t>
            </w:r>
          </w:p>
          <w:p w14:paraId="4109DE48" w14:textId="77777777" w:rsidR="002A7FBA" w:rsidRPr="00DF3FD5" w:rsidRDefault="002A7FBA" w:rsidP="002A7FBA">
            <w:pPr>
              <w:spacing w:line="320" w:lineRule="exact"/>
              <w:jc w:val="center"/>
              <w:rPr>
                <w:rFonts w:ascii="Century" w:eastAsia="ＭＳ 明朝" w:hAnsi="Century" w:cs="Times New Roman"/>
                <w:sz w:val="20"/>
              </w:rPr>
            </w:pPr>
          </w:p>
          <w:p w14:paraId="32A15370" w14:textId="52A17DE6" w:rsidR="002A7FBA" w:rsidRPr="00DF3FD5" w:rsidRDefault="002A7FBA" w:rsidP="002A7FBA">
            <w:pPr>
              <w:spacing w:line="320" w:lineRule="exact"/>
              <w:jc w:val="center"/>
              <w:rPr>
                <w:rFonts w:ascii="Century" w:eastAsia="ＭＳ 明朝" w:hAnsi="Century" w:cs="Times New Roman"/>
                <w:sz w:val="20"/>
              </w:rPr>
            </w:pPr>
            <w:r w:rsidRPr="00DF3FD5">
              <w:rPr>
                <w:rFonts w:ascii="Century" w:eastAsia="ＭＳ 明朝" w:hAnsi="Century" w:cs="Times New Roman" w:hint="eastAsia"/>
                <w:sz w:val="20"/>
              </w:rPr>
              <w:t>導</w:t>
            </w:r>
          </w:p>
          <w:p w14:paraId="720ABD03" w14:textId="1E2C610E" w:rsidR="002A7FBA" w:rsidRPr="002A7FBA" w:rsidRDefault="002A7FBA" w:rsidP="002A7FBA">
            <w:pPr>
              <w:spacing w:line="320" w:lineRule="exact"/>
              <w:jc w:val="center"/>
              <w:rPr>
                <w:rFonts w:ascii="Century" w:eastAsia="ＭＳ 明朝" w:hAnsi="Century" w:cs="Times New Roman"/>
                <w:sz w:val="21"/>
              </w:rPr>
            </w:pPr>
            <w:r w:rsidRPr="00DF3FD5">
              <w:rPr>
                <w:rFonts w:ascii="Century" w:eastAsia="ＭＳ 明朝" w:hAnsi="Century" w:cs="Times New Roman" w:hint="eastAsia"/>
                <w:sz w:val="20"/>
              </w:rPr>
              <w:t>入</w:t>
            </w:r>
          </w:p>
        </w:tc>
        <w:tc>
          <w:tcPr>
            <w:tcW w:w="2758" w:type="dxa"/>
          </w:tcPr>
          <w:p w14:paraId="70767D5D" w14:textId="2C8AAAB8" w:rsidR="00B43FC0" w:rsidRDefault="00B43FC0" w:rsidP="00337D88">
            <w:pPr>
              <w:spacing w:line="320" w:lineRule="exact"/>
              <w:rPr>
                <w:rFonts w:ascii="Century" w:eastAsia="ＭＳ 明朝" w:hAnsi="Century" w:cs="Times New Roman"/>
                <w:sz w:val="18"/>
              </w:rPr>
            </w:pPr>
            <w:r>
              <w:rPr>
                <w:rFonts w:ascii="Century" w:eastAsia="ＭＳ 明朝" w:hAnsi="Century" w:cs="Times New Roman" w:hint="eastAsia"/>
                <w:sz w:val="18"/>
              </w:rPr>
              <w:t>○</w:t>
            </w:r>
            <w:r>
              <w:rPr>
                <w:rFonts w:ascii="Century" w:eastAsia="ＭＳ 明朝" w:hAnsi="Century" w:cs="Times New Roman" w:hint="eastAsia"/>
                <w:sz w:val="18"/>
              </w:rPr>
              <w:t xml:space="preserve"> </w:t>
            </w:r>
            <w:r w:rsidR="00AF4F21">
              <w:rPr>
                <w:rFonts w:ascii="Century" w:eastAsia="ＭＳ 明朝" w:hAnsi="Century" w:cs="Times New Roman" w:hint="eastAsia"/>
                <w:sz w:val="18"/>
              </w:rPr>
              <w:t xml:space="preserve"> </w:t>
            </w:r>
            <w:r>
              <w:rPr>
                <w:rFonts w:ascii="Century" w:eastAsia="ＭＳ 明朝" w:hAnsi="Century" w:cs="Times New Roman" w:hint="eastAsia"/>
                <w:sz w:val="18"/>
              </w:rPr>
              <w:t>～</w:t>
            </w:r>
            <w:r>
              <w:rPr>
                <w:rFonts w:ascii="Century" w:eastAsia="ＭＳ 明朝" w:hAnsi="Century" w:cs="Times New Roman" w:hint="eastAsia"/>
                <w:sz w:val="18"/>
              </w:rPr>
              <w:t xml:space="preserve"> </w:t>
            </w:r>
            <w:r>
              <w:rPr>
                <w:rFonts w:ascii="Century" w:eastAsia="ＭＳ 明朝" w:hAnsi="Century" w:cs="Times New Roman" w:hint="eastAsia"/>
                <w:sz w:val="18"/>
              </w:rPr>
              <w:t>～</w:t>
            </w:r>
            <w:r>
              <w:rPr>
                <w:rFonts w:ascii="Century" w:eastAsia="ＭＳ 明朝" w:hAnsi="Century" w:cs="Times New Roman" w:hint="eastAsia"/>
                <w:sz w:val="18"/>
              </w:rPr>
              <w:t xml:space="preserve"> </w:t>
            </w:r>
            <w:r>
              <w:rPr>
                <w:rFonts w:ascii="Century" w:eastAsia="ＭＳ 明朝" w:hAnsi="Century" w:cs="Times New Roman" w:hint="eastAsia"/>
                <w:sz w:val="18"/>
              </w:rPr>
              <w:t>～</w:t>
            </w:r>
          </w:p>
          <w:p w14:paraId="0CB443A3" w14:textId="77777777" w:rsidR="00B43FC0" w:rsidRDefault="00B43FC0" w:rsidP="00337D88">
            <w:pPr>
              <w:spacing w:line="320" w:lineRule="exact"/>
              <w:rPr>
                <w:rFonts w:ascii="Century" w:eastAsia="ＭＳ 明朝" w:hAnsi="Century" w:cs="Times New Roman"/>
                <w:sz w:val="18"/>
              </w:rPr>
            </w:pPr>
          </w:p>
          <w:p w14:paraId="21020750" w14:textId="2F481CA2" w:rsidR="002A7FBA" w:rsidRPr="00DF3FD5" w:rsidRDefault="00234C6A" w:rsidP="00337D88">
            <w:pPr>
              <w:spacing w:line="320" w:lineRule="exact"/>
              <w:rPr>
                <w:rFonts w:ascii="Century" w:eastAsia="ＭＳ 明朝" w:hAnsi="Century" w:cs="Times New Roman"/>
                <w:sz w:val="20"/>
              </w:rPr>
            </w:pPr>
            <w:r>
              <w:rPr>
                <w:rFonts w:ascii="Century" w:eastAsia="ＭＳ 明朝" w:hAnsi="Century" w:cs="Times New Roman" w:hint="eastAsia"/>
                <w:noProof/>
                <w:sz w:val="18"/>
              </w:rPr>
              <mc:AlternateContent>
                <mc:Choice Requires="wps">
                  <w:drawing>
                    <wp:anchor distT="0" distB="0" distL="114300" distR="114300" simplePos="0" relativeHeight="251662336" behindDoc="0" locked="0" layoutInCell="1" allowOverlap="1" wp14:anchorId="2C833E81" wp14:editId="10CA36B8">
                      <wp:simplePos x="0" y="0"/>
                      <wp:positionH relativeFrom="column">
                        <wp:posOffset>1059815</wp:posOffset>
                      </wp:positionH>
                      <wp:positionV relativeFrom="paragraph">
                        <wp:posOffset>254000</wp:posOffset>
                      </wp:positionV>
                      <wp:extent cx="111760" cy="1295400"/>
                      <wp:effectExtent l="57150" t="38100" r="59690" b="114300"/>
                      <wp:wrapNone/>
                      <wp:docPr id="23" name="上下矢印 23"/>
                      <wp:cNvGraphicFramePr/>
                      <a:graphic xmlns:a="http://schemas.openxmlformats.org/drawingml/2006/main">
                        <a:graphicData uri="http://schemas.microsoft.com/office/word/2010/wordprocessingShape">
                          <wps:wsp>
                            <wps:cNvSpPr/>
                            <wps:spPr>
                              <a:xfrm>
                                <a:off x="0" y="0"/>
                                <a:ext cx="111760" cy="1295400"/>
                              </a:xfrm>
                              <a:prstGeom prst="up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4DF2E5"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3" o:spid="_x0000_s1026" type="#_x0000_t70" style="position:absolute;left:0;text-align:left;margin-left:83.45pt;margin-top:20pt;width:8.8pt;height:10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" adj=",932" fillcolor="#3f80cd" stroked="f">
                      <v:fill color2="#9bc1ff" rotate="t" angle="180" focus="100%" type="gradient">
                        <o:fill v:ext="view" type="gradientUnscaled"/>
                      </v:fill>
                      <v:shadow on="t" color="black" opacity="22937f" origin=",.5" offset="0,.63889mm"/>
                    </v:shape>
                  </w:pict>
                </mc:Fallback>
              </mc:AlternateContent>
            </w:r>
            <w:r>
              <w:rPr>
                <w:rFonts w:ascii="Century" w:eastAsia="ＭＳ 明朝" w:hAnsi="Century" w:cs="Times New Roman" w:hint="eastAsia"/>
                <w:noProof/>
                <w:sz w:val="18"/>
              </w:rPr>
              <mc:AlternateContent>
                <mc:Choice Requires="wps">
                  <w:drawing>
                    <wp:anchor distT="0" distB="0" distL="114300" distR="114300" simplePos="0" relativeHeight="251663360" behindDoc="0" locked="0" layoutInCell="1" allowOverlap="1" wp14:anchorId="32E76BE8" wp14:editId="38A1E7D8">
                      <wp:simplePos x="0" y="0"/>
                      <wp:positionH relativeFrom="column">
                        <wp:posOffset>12065</wp:posOffset>
                      </wp:positionH>
                      <wp:positionV relativeFrom="paragraph">
                        <wp:posOffset>467995</wp:posOffset>
                      </wp:positionV>
                      <wp:extent cx="2483485" cy="863600"/>
                      <wp:effectExtent l="19050" t="19050" r="31115" b="3175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863600"/>
                              </a:xfrm>
                              <a:prstGeom prst="rect">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ADF0E10" w14:textId="77777777" w:rsidR="00BE5797" w:rsidRDefault="002A7FBA" w:rsidP="000D1B32">
                                  <w:pPr>
                                    <w:autoSpaceDE w:val="0"/>
                                    <w:autoSpaceDN w:val="0"/>
                                    <w:adjustRightInd w:val="0"/>
                                    <w:spacing w:line="280" w:lineRule="exact"/>
                                    <w:jc w:val="left"/>
                                    <w:rPr>
                                      <w:rFonts w:ascii="Meiryo UI" w:eastAsia="Meiryo UI" w:hAnsi="Meiryo UI" w:cs="Meiryo UI"/>
                                      <w:kern w:val="0"/>
                                      <w:sz w:val="18"/>
                                      <w:szCs w:val="18"/>
                                    </w:rPr>
                                  </w:pPr>
                                  <w:r w:rsidRPr="00FE674B">
                                    <w:rPr>
                                      <w:rFonts w:ascii="Meiryo UI" w:eastAsia="Meiryo UI" w:hAnsi="Meiryo UI" w:cs="Meiryo UI" w:hint="eastAsia"/>
                                      <w:b/>
                                      <w:kern w:val="0"/>
                                      <w:sz w:val="18"/>
                                      <w:szCs w:val="18"/>
                                    </w:rPr>
                                    <w:t>「</w:t>
                                  </w:r>
                                  <w:r w:rsidR="00382A20">
                                    <w:rPr>
                                      <w:rFonts w:ascii="Meiryo UI" w:eastAsia="Meiryo UI" w:hAnsi="Meiryo UI" w:cs="Meiryo UI" w:hint="eastAsia"/>
                                      <w:b/>
                                      <w:kern w:val="0"/>
                                      <w:sz w:val="18"/>
                                      <w:szCs w:val="18"/>
                                    </w:rPr>
                                    <w:t>6</w:t>
                                  </w:r>
                                  <w:r w:rsidRPr="00FE674B">
                                    <w:rPr>
                                      <w:rFonts w:ascii="Meiryo UI" w:eastAsia="Meiryo UI" w:hAnsi="Meiryo UI" w:cs="Meiryo UI" w:hint="eastAsia"/>
                                      <w:b/>
                                      <w:kern w:val="0"/>
                                      <w:sz w:val="18"/>
                                      <w:szCs w:val="18"/>
                                    </w:rPr>
                                    <w:t>.</w:t>
                                  </w:r>
                                  <w:r w:rsidR="00382A20">
                                    <w:rPr>
                                      <w:rFonts w:ascii="Meiryo UI" w:eastAsia="Meiryo UI" w:hAnsi="Meiryo UI" w:cs="Meiryo UI" w:hint="eastAsia"/>
                                      <w:b/>
                                      <w:kern w:val="0"/>
                                      <w:sz w:val="18"/>
                                      <w:szCs w:val="18"/>
                                    </w:rPr>
                                    <w:t>教材観</w:t>
                                  </w:r>
                                  <w:r w:rsidRPr="00FE674B">
                                    <w:rPr>
                                      <w:rFonts w:ascii="Meiryo UI" w:eastAsia="Meiryo UI" w:hAnsi="Meiryo UI" w:cs="Meiryo UI" w:hint="eastAsia"/>
                                      <w:b/>
                                      <w:kern w:val="0"/>
                                      <w:sz w:val="18"/>
                                      <w:szCs w:val="18"/>
                                    </w:rPr>
                                    <w:t>」</w:t>
                                  </w:r>
                                  <w:r w:rsidRPr="00FE674B">
                                    <w:rPr>
                                      <w:rFonts w:ascii="Meiryo UI" w:eastAsia="Meiryo UI" w:hAnsi="Meiryo UI" w:cs="Meiryo UI" w:hint="eastAsia"/>
                                      <w:kern w:val="0"/>
                                      <w:sz w:val="18"/>
                                      <w:szCs w:val="18"/>
                                    </w:rPr>
                                    <w:t>に</w:t>
                                  </w:r>
                                  <w:r w:rsidR="00EC4733">
                                    <w:rPr>
                                      <w:rFonts w:ascii="Meiryo UI" w:eastAsia="Meiryo UI" w:hAnsi="Meiryo UI" w:cs="Meiryo UI" w:hint="eastAsia"/>
                                      <w:kern w:val="0"/>
                                      <w:sz w:val="18"/>
                                      <w:szCs w:val="18"/>
                                    </w:rPr>
                                    <w:t>基づいて、</w:t>
                                  </w:r>
                                  <w:r w:rsidR="00EC4733" w:rsidRPr="00EC4733">
                                    <w:rPr>
                                      <w:rFonts w:asciiTheme="majorEastAsia" w:eastAsiaTheme="majorEastAsia" w:hAnsiTheme="majorEastAsia" w:cs="Meiryo UI" w:hint="eastAsia"/>
                                      <w:b/>
                                      <w:kern w:val="0"/>
                                      <w:sz w:val="18"/>
                                      <w:szCs w:val="18"/>
                                    </w:rPr>
                                    <w:t>本時の目標</w:t>
                                  </w:r>
                                  <w:r w:rsidR="00EC4733">
                                    <w:rPr>
                                      <w:rFonts w:ascii="Meiryo UI" w:eastAsia="Meiryo UI" w:hAnsi="Meiryo UI" w:cs="Meiryo UI" w:hint="eastAsia"/>
                                      <w:kern w:val="0"/>
                                      <w:sz w:val="18"/>
                                      <w:szCs w:val="18"/>
                                    </w:rPr>
                                    <w:t>を達成するための学習内容や学習活動を記述します。</w:t>
                                  </w:r>
                                </w:p>
                                <w:p w14:paraId="05D5F3FE" w14:textId="5A2B878E" w:rsidR="00EC4733" w:rsidRPr="00EC4733" w:rsidRDefault="00EC4733" w:rsidP="000D1B32">
                                  <w:pPr>
                                    <w:autoSpaceDE w:val="0"/>
                                    <w:autoSpaceDN w:val="0"/>
                                    <w:adjustRightInd w:val="0"/>
                                    <w:spacing w:line="280" w:lineRule="exact"/>
                                    <w:jc w:val="left"/>
                                    <w:rPr>
                                      <w:rFonts w:ascii="Meiryo UI" w:eastAsia="Meiryo UI" w:hAnsi="Meiryo UI" w:cs="Meiryo UI"/>
                                      <w:sz w:val="18"/>
                                      <w:szCs w:val="18"/>
                                    </w:rPr>
                                  </w:pPr>
                                  <w:r>
                                    <w:rPr>
                                      <w:rFonts w:ascii="Meiryo UI" w:eastAsia="Meiryo UI" w:hAnsi="Meiryo UI" w:cs="Meiryo UI" w:hint="eastAsia"/>
                                      <w:kern w:val="0"/>
                                      <w:sz w:val="18"/>
                                      <w:szCs w:val="18"/>
                                    </w:rPr>
                                    <w:t>「課題提示」「発問」「学習形態」など具体的に記すとよいでしょう。</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2E76BE8" id="テキスト ボックス 6" o:spid="_x0000_s1050" type="#_x0000_t202" style="position:absolute;left:0;text-align:left;margin-left:.95pt;margin-top:36.85pt;width:195.55pt;height: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" fillcolor="white [3201]" strokecolor="#4f81bd [3204]" strokeweight="5pt">
                      <v:stroke linestyle="thickThin"/>
                      <v:shadow color="#868686"/>
                      <v:textbox inset="5.85pt,.7pt,5.85pt,.7pt">
                        <w:txbxContent>
                          <w:p w14:paraId="7ADF0E10" w14:textId="77777777" w:rsidR="00BE5797" w:rsidRDefault="002A7FBA" w:rsidP="000D1B32">
                            <w:pPr>
                              <w:autoSpaceDE w:val="0"/>
                              <w:autoSpaceDN w:val="0"/>
                              <w:adjustRightInd w:val="0"/>
                              <w:spacing w:line="280" w:lineRule="exact"/>
                              <w:jc w:val="left"/>
                              <w:rPr>
                                <w:rFonts w:ascii="Meiryo UI" w:eastAsia="Meiryo UI" w:hAnsi="Meiryo UI" w:cs="Meiryo UI"/>
                                <w:kern w:val="0"/>
                                <w:sz w:val="18"/>
                                <w:szCs w:val="18"/>
                              </w:rPr>
                            </w:pPr>
                            <w:r w:rsidRPr="00FE674B">
                              <w:rPr>
                                <w:rFonts w:ascii="Meiryo UI" w:eastAsia="Meiryo UI" w:hAnsi="Meiryo UI" w:cs="Meiryo UI" w:hint="eastAsia"/>
                                <w:b/>
                                <w:kern w:val="0"/>
                                <w:sz w:val="18"/>
                                <w:szCs w:val="18"/>
                              </w:rPr>
                              <w:t>「</w:t>
                            </w:r>
                            <w:r w:rsidR="00382A20">
                              <w:rPr>
                                <w:rFonts w:ascii="Meiryo UI" w:eastAsia="Meiryo UI" w:hAnsi="Meiryo UI" w:cs="Meiryo UI" w:hint="eastAsia"/>
                                <w:b/>
                                <w:kern w:val="0"/>
                                <w:sz w:val="18"/>
                                <w:szCs w:val="18"/>
                              </w:rPr>
                              <w:t>6</w:t>
                            </w:r>
                            <w:r w:rsidRPr="00FE674B">
                              <w:rPr>
                                <w:rFonts w:ascii="Meiryo UI" w:eastAsia="Meiryo UI" w:hAnsi="Meiryo UI" w:cs="Meiryo UI" w:hint="eastAsia"/>
                                <w:b/>
                                <w:kern w:val="0"/>
                                <w:sz w:val="18"/>
                                <w:szCs w:val="18"/>
                              </w:rPr>
                              <w:t>.</w:t>
                            </w:r>
                            <w:r w:rsidR="00382A20">
                              <w:rPr>
                                <w:rFonts w:ascii="Meiryo UI" w:eastAsia="Meiryo UI" w:hAnsi="Meiryo UI" w:cs="Meiryo UI" w:hint="eastAsia"/>
                                <w:b/>
                                <w:kern w:val="0"/>
                                <w:sz w:val="18"/>
                                <w:szCs w:val="18"/>
                              </w:rPr>
                              <w:t>教材観</w:t>
                            </w:r>
                            <w:r w:rsidRPr="00FE674B">
                              <w:rPr>
                                <w:rFonts w:ascii="Meiryo UI" w:eastAsia="Meiryo UI" w:hAnsi="Meiryo UI" w:cs="Meiryo UI" w:hint="eastAsia"/>
                                <w:b/>
                                <w:kern w:val="0"/>
                                <w:sz w:val="18"/>
                                <w:szCs w:val="18"/>
                              </w:rPr>
                              <w:t>」</w:t>
                            </w:r>
                            <w:r w:rsidRPr="00FE674B">
                              <w:rPr>
                                <w:rFonts w:ascii="Meiryo UI" w:eastAsia="Meiryo UI" w:hAnsi="Meiryo UI" w:cs="Meiryo UI" w:hint="eastAsia"/>
                                <w:kern w:val="0"/>
                                <w:sz w:val="18"/>
                                <w:szCs w:val="18"/>
                              </w:rPr>
                              <w:t>に</w:t>
                            </w:r>
                            <w:r w:rsidR="00EC4733">
                              <w:rPr>
                                <w:rFonts w:ascii="Meiryo UI" w:eastAsia="Meiryo UI" w:hAnsi="Meiryo UI" w:cs="Meiryo UI" w:hint="eastAsia"/>
                                <w:kern w:val="0"/>
                                <w:sz w:val="18"/>
                                <w:szCs w:val="18"/>
                              </w:rPr>
                              <w:t>基づいて、</w:t>
                            </w:r>
                            <w:r w:rsidR="00EC4733" w:rsidRPr="00EC4733">
                              <w:rPr>
                                <w:rFonts w:asciiTheme="majorEastAsia" w:eastAsiaTheme="majorEastAsia" w:hAnsiTheme="majorEastAsia" w:cs="Meiryo UI" w:hint="eastAsia"/>
                                <w:b/>
                                <w:kern w:val="0"/>
                                <w:sz w:val="18"/>
                                <w:szCs w:val="18"/>
                              </w:rPr>
                              <w:t>本時の目標</w:t>
                            </w:r>
                            <w:r w:rsidR="00EC4733">
                              <w:rPr>
                                <w:rFonts w:ascii="Meiryo UI" w:eastAsia="Meiryo UI" w:hAnsi="Meiryo UI" w:cs="Meiryo UI" w:hint="eastAsia"/>
                                <w:kern w:val="0"/>
                                <w:sz w:val="18"/>
                                <w:szCs w:val="18"/>
                              </w:rPr>
                              <w:t>を達成するための学習内容や学習活動を記述します。</w:t>
                            </w:r>
                          </w:p>
                          <w:p w14:paraId="05D5F3FE" w14:textId="5A2B878E" w:rsidR="00EC4733" w:rsidRPr="00EC4733" w:rsidRDefault="00EC4733" w:rsidP="000D1B32">
                            <w:pPr>
                              <w:autoSpaceDE w:val="0"/>
                              <w:autoSpaceDN w:val="0"/>
                              <w:adjustRightInd w:val="0"/>
                              <w:spacing w:line="280" w:lineRule="exact"/>
                              <w:jc w:val="left"/>
                              <w:rPr>
                                <w:rFonts w:ascii="Meiryo UI" w:eastAsia="Meiryo UI" w:hAnsi="Meiryo UI" w:cs="Meiryo UI"/>
                                <w:sz w:val="18"/>
                                <w:szCs w:val="18"/>
                              </w:rPr>
                            </w:pPr>
                            <w:r>
                              <w:rPr>
                                <w:rFonts w:ascii="Meiryo UI" w:eastAsia="Meiryo UI" w:hAnsi="Meiryo UI" w:cs="Meiryo UI" w:hint="eastAsia"/>
                                <w:kern w:val="0"/>
                                <w:sz w:val="18"/>
                                <w:szCs w:val="18"/>
                              </w:rPr>
                              <w:t>「課題提示」「発問」「学習形態」など具体的に記すとよいでしょう。</w:t>
                            </w:r>
                          </w:p>
                        </w:txbxContent>
                      </v:textbox>
                    </v:shape>
                  </w:pict>
                </mc:Fallback>
              </mc:AlternateContent>
            </w:r>
            <w:r w:rsidR="00337D88" w:rsidRPr="00DF3FD5">
              <w:rPr>
                <w:rFonts w:ascii="Century" w:eastAsia="ＭＳ 明朝" w:hAnsi="Century" w:cs="Times New Roman" w:hint="eastAsia"/>
                <w:sz w:val="18"/>
              </w:rPr>
              <w:t>○</w:t>
            </w:r>
            <w:r w:rsidR="00AF4F21">
              <w:rPr>
                <w:rFonts w:ascii="Century" w:eastAsia="ＭＳ 明朝" w:hAnsi="Century" w:cs="Times New Roman" w:hint="eastAsia"/>
                <w:sz w:val="18"/>
              </w:rPr>
              <w:t xml:space="preserve"> </w:t>
            </w:r>
            <w:r w:rsidR="00EC4733" w:rsidRPr="00DF3FD5">
              <w:rPr>
                <w:rFonts w:ascii="Century" w:eastAsia="ＭＳ 明朝" w:hAnsi="Century" w:cs="Times New Roman" w:hint="eastAsia"/>
                <w:sz w:val="18"/>
              </w:rPr>
              <w:t>本時のめあては～</w:t>
            </w:r>
          </w:p>
        </w:tc>
        <w:tc>
          <w:tcPr>
            <w:tcW w:w="3542" w:type="dxa"/>
          </w:tcPr>
          <w:p w14:paraId="65DF5F34" w14:textId="17459D37" w:rsidR="002A7FBA" w:rsidRPr="00B43FC0" w:rsidRDefault="00234C6A" w:rsidP="002A7FBA">
            <w:pPr>
              <w:spacing w:line="320" w:lineRule="exact"/>
              <w:rPr>
                <w:rFonts w:ascii="Century" w:eastAsia="ＭＳ 明朝" w:hAnsi="Century" w:cs="Times New Roman"/>
                <w:sz w:val="20"/>
              </w:rPr>
            </w:pPr>
            <w:r>
              <w:rPr>
                <w:rFonts w:ascii="ＭＳ 明朝" w:eastAsia="ＭＳ 明朝" w:hAnsi="ＭＳ 明朝" w:cs="Times New Roman" w:hint="eastAsia"/>
                <w:noProof/>
                <w:sz w:val="21"/>
              </w:rPr>
              <mc:AlternateContent>
                <mc:Choice Requires="wpg">
                  <w:drawing>
                    <wp:anchor distT="0" distB="0" distL="114300" distR="114300" simplePos="0" relativeHeight="251671552" behindDoc="0" locked="0" layoutInCell="1" allowOverlap="1" wp14:anchorId="290198B0" wp14:editId="36480962">
                      <wp:simplePos x="0" y="0"/>
                      <wp:positionH relativeFrom="column">
                        <wp:posOffset>405130</wp:posOffset>
                      </wp:positionH>
                      <wp:positionV relativeFrom="paragraph">
                        <wp:posOffset>27940</wp:posOffset>
                      </wp:positionV>
                      <wp:extent cx="483870" cy="759460"/>
                      <wp:effectExtent l="76200" t="38100" r="68580" b="97790"/>
                      <wp:wrapNone/>
                      <wp:docPr id="58" name="グループ化 58"/>
                      <wp:cNvGraphicFramePr/>
                      <a:graphic xmlns:a="http://schemas.openxmlformats.org/drawingml/2006/main">
                        <a:graphicData uri="http://schemas.microsoft.com/office/word/2010/wordprocessingGroup">
                          <wpg:wgp>
                            <wpg:cNvGrpSpPr/>
                            <wpg:grpSpPr>
                              <a:xfrm>
                                <a:off x="0" y="0"/>
                                <a:ext cx="483870" cy="759460"/>
                                <a:chOff x="-19050" y="0"/>
                                <a:chExt cx="483870" cy="759460"/>
                              </a:xfrm>
                            </wpg:grpSpPr>
                            <wps:wsp>
                              <wps:cNvPr id="57" name="ホームベース 57"/>
                              <wps:cNvSpPr/>
                              <wps:spPr>
                                <a:xfrm rot="5400000">
                                  <a:off x="-46990" y="247650"/>
                                  <a:ext cx="539750" cy="483870"/>
                                </a:xfrm>
                                <a:prstGeom prst="homePlate">
                                  <a:avLst/>
                                </a:prstGeom>
                                <a:solidFill>
                                  <a:sysClr val="window" lastClr="FFFFFF">
                                    <a:lumMod val="95000"/>
                                  </a:sys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4BF8579" w14:textId="77777777" w:rsidR="009038F2" w:rsidRPr="00E10732" w:rsidRDefault="009038F2" w:rsidP="009038F2">
                                    <w:pPr>
                                      <w:wordWrap w:val="0"/>
                                      <w:spacing w:line="240" w:lineRule="exact"/>
                                      <w:jc w:val="right"/>
                                      <w:rPr>
                                        <w:rFonts w:ascii="Meiryo UI" w:eastAsia="Meiryo UI" w:hAnsi="Meiryo UI" w:cs="Meiryo UI"/>
                                        <w:b/>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テキスト ボックス 47"/>
                              <wps:cNvSpPr txBox="1"/>
                              <wps:spPr>
                                <a:xfrm>
                                  <a:off x="76835" y="0"/>
                                  <a:ext cx="266700" cy="740410"/>
                                </a:xfrm>
                                <a:prstGeom prst="rect">
                                  <a:avLst/>
                                </a:prstGeom>
                                <a:noFill/>
                                <a:ln w="6350">
                                  <a:noFill/>
                                </a:ln>
                                <a:effectLst/>
                              </wps:spPr>
                              <wps:txbx>
                                <w:txbxContent>
                                  <w:p w14:paraId="463768EA" w14:textId="77777777" w:rsidR="009038F2" w:rsidRPr="00E10732" w:rsidRDefault="009038F2" w:rsidP="009038F2">
                                    <w:pPr>
                                      <w:rPr>
                                        <w:b/>
                                        <w:spacing w:val="10"/>
                                        <w:sz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hint="eastAsia"/>
                                        <w:b/>
                                        <w:spacing w:val="10"/>
                                        <w:sz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wgp>
                        </a:graphicData>
                      </a:graphic>
                      <wp14:sizeRelH relativeFrom="margin">
                        <wp14:pctWidth>0</wp14:pctWidth>
                      </wp14:sizeRelH>
                      <wp14:sizeRelV relativeFrom="margin">
                        <wp14:pctHeight>0</wp14:pctHeight>
                      </wp14:sizeRelV>
                    </wp:anchor>
                  </w:drawing>
                </mc:Choice>
                <mc:Fallback>
                  <w:pict>
                    <v:group w14:anchorId="290198B0" id="グループ化 58" o:spid="_x0000_s1051" style="position:absolute;left:0;text-align:left;margin-left:31.9pt;margin-top:2.2pt;width:38.1pt;height:59.8pt;z-index:251671552;mso-width-relative:margin;mso-height-relative:margin" coordorigin="-190" coordsize="4838,7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">
                      <v:shape id="ホームベース 57" o:spid="_x0000_s1052" type="#_x0000_t15" style="position:absolute;left:-470;top:2477;width:5397;height:48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" adj="11918" fillcolor="#f2f2f2" strokecolor="window" strokeweight="3pt">
                        <v:shadow on="t" color="black" opacity="24903f" origin=",.5" offset="0,.55556mm"/>
                        <v:textbox>
                          <w:txbxContent>
                            <w:p w14:paraId="04BF8579" w14:textId="77777777" w:rsidR="009038F2" w:rsidRPr="00E10732" w:rsidRDefault="009038F2" w:rsidP="009038F2">
                              <w:pPr>
                                <w:wordWrap w:val="0"/>
                                <w:spacing w:line="240" w:lineRule="exact"/>
                                <w:jc w:val="right"/>
                                <w:rPr>
                                  <w:rFonts w:ascii="Meiryo UI" w:eastAsia="Meiryo UI" w:hAnsi="Meiryo UI" w:cs="Meiryo UI"/>
                                  <w:b/>
                                  <w:color w:val="000000" w:themeColor="text1"/>
                                  <w:sz w:val="20"/>
                                </w:rPr>
                              </w:pPr>
                            </w:p>
                          </w:txbxContent>
                        </v:textbox>
                      </v:shape>
                      <v:shape id="テキスト ボックス 47" o:spid="_x0000_s1053" type="#_x0000_t202" style="position:absolute;left:768;width:2667;height:74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" filled="f" stroked="f" strokeweight=".5pt">
                        <v:textbox inset="0,0,0,0">
                          <w:txbxContent>
                            <w:p w14:paraId="463768EA" w14:textId="77777777" w:rsidR="009038F2" w:rsidRPr="00E10732" w:rsidRDefault="009038F2" w:rsidP="009038F2">
                              <w:pPr>
                                <w:rPr>
                                  <w:b/>
                                  <w:spacing w:val="10"/>
                                  <w:sz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hint="eastAsia"/>
                                  <w:b/>
                                  <w:spacing w:val="10"/>
                                  <w:sz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v:textbox>
                      </v:shape>
                    </v:group>
                  </w:pict>
                </mc:Fallback>
              </mc:AlternateContent>
            </w:r>
            <w:r w:rsidRPr="00DF3FD5">
              <w:rPr>
                <w:rFonts w:ascii="ＭＳ ゴシック" w:eastAsia="ＭＳ ゴシック" w:hAnsi="ＭＳ ゴシック" w:cs="Times New Roman"/>
                <w:noProof/>
                <w:sz w:val="18"/>
                <w:szCs w:val="20"/>
              </w:rPr>
              <mc:AlternateContent>
                <mc:Choice Requires="wps">
                  <w:drawing>
                    <wp:anchor distT="0" distB="0" distL="114300" distR="114300" simplePos="0" relativeHeight="251641856" behindDoc="0" locked="0" layoutInCell="1" allowOverlap="1" wp14:anchorId="2604411C" wp14:editId="049CCC1F">
                      <wp:simplePos x="0" y="0"/>
                      <wp:positionH relativeFrom="column">
                        <wp:posOffset>1031240</wp:posOffset>
                      </wp:positionH>
                      <wp:positionV relativeFrom="paragraph">
                        <wp:posOffset>239395</wp:posOffset>
                      </wp:positionV>
                      <wp:extent cx="2951480" cy="1259840"/>
                      <wp:effectExtent l="19050" t="19050" r="39370" b="3556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1259840"/>
                              </a:xfrm>
                              <a:prstGeom prst="rect">
                                <a:avLst/>
                              </a:prstGeom>
                              <a:solidFill>
                                <a:sysClr val="window" lastClr="FFFFFF">
                                  <a:lumMod val="100000"/>
                                  <a:lumOff val="0"/>
                                </a:sysClr>
                              </a:solidFill>
                              <a:ln w="63500" cmpd="thickThin">
                                <a:solidFill>
                                  <a:srgbClr val="4F81B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C17428" w14:textId="28198D2B" w:rsidR="00337D88" w:rsidRDefault="000D1B32" w:rsidP="000D1B32">
                                  <w:pPr>
                                    <w:autoSpaceDE w:val="0"/>
                                    <w:autoSpaceDN w:val="0"/>
                                    <w:adjustRightInd w:val="0"/>
                                    <w:spacing w:line="280" w:lineRule="exact"/>
                                    <w:jc w:val="left"/>
                                    <w:rPr>
                                      <w:rFonts w:ascii="Meiryo UI" w:eastAsia="Meiryo UI" w:hAnsi="Meiryo UI" w:cs="Meiryo UI"/>
                                      <w:kern w:val="0"/>
                                      <w:sz w:val="18"/>
                                      <w:szCs w:val="18"/>
                                    </w:rPr>
                                  </w:pPr>
                                  <w:r w:rsidRPr="00FE674B">
                                    <w:rPr>
                                      <w:rFonts w:ascii="Meiryo UI" w:eastAsia="Meiryo UI" w:hAnsi="Meiryo UI" w:cs="Meiryo UI" w:hint="eastAsia"/>
                                      <w:b/>
                                      <w:kern w:val="0"/>
                                      <w:sz w:val="18"/>
                                      <w:szCs w:val="18"/>
                                    </w:rPr>
                                    <w:t>「</w:t>
                                  </w:r>
                                  <w:r w:rsidR="00CA4FCE">
                                    <w:rPr>
                                      <w:rFonts w:ascii="Meiryo UI" w:eastAsia="Meiryo UI" w:hAnsi="Meiryo UI" w:cs="Meiryo UI" w:hint="eastAsia"/>
                                      <w:b/>
                                      <w:kern w:val="0"/>
                                      <w:sz w:val="18"/>
                                      <w:szCs w:val="18"/>
                                    </w:rPr>
                                    <w:t>10</w:t>
                                  </w:r>
                                  <w:r w:rsidRPr="00FE674B">
                                    <w:rPr>
                                      <w:rFonts w:ascii="Meiryo UI" w:eastAsia="Meiryo UI" w:hAnsi="Meiryo UI" w:cs="Meiryo UI" w:hint="eastAsia"/>
                                      <w:b/>
                                      <w:kern w:val="0"/>
                                      <w:sz w:val="18"/>
                                      <w:szCs w:val="18"/>
                                    </w:rPr>
                                    <w:t>.</w:t>
                                  </w:r>
                                  <w:r w:rsidR="00CA4FCE">
                                    <w:rPr>
                                      <w:rFonts w:ascii="Meiryo UI" w:eastAsia="Meiryo UI" w:hAnsi="Meiryo UI" w:cs="Meiryo UI" w:hint="eastAsia"/>
                                      <w:b/>
                                      <w:sz w:val="18"/>
                                      <w:szCs w:val="18"/>
                                    </w:rPr>
                                    <w:t>単元</w:t>
                                  </w:r>
                                  <w:r w:rsidR="00AF7A4B">
                                    <w:rPr>
                                      <w:rFonts w:ascii="Meiryo UI" w:eastAsia="Meiryo UI" w:hAnsi="Meiryo UI" w:cs="Meiryo UI" w:hint="eastAsia"/>
                                      <w:b/>
                                      <w:sz w:val="18"/>
                                      <w:szCs w:val="18"/>
                                    </w:rPr>
                                    <w:t>（題材）</w:t>
                                  </w:r>
                                  <w:r w:rsidR="00CA4FCE">
                                    <w:rPr>
                                      <w:rFonts w:ascii="Meiryo UI" w:eastAsia="Meiryo UI" w:hAnsi="Meiryo UI" w:cs="Meiryo UI" w:hint="eastAsia"/>
                                      <w:b/>
                                      <w:sz w:val="18"/>
                                      <w:szCs w:val="18"/>
                                    </w:rPr>
                                    <w:t>の指導と評価の計画</w:t>
                                  </w:r>
                                  <w:r w:rsidR="00CA4FCE" w:rsidRPr="009926F3">
                                    <w:rPr>
                                      <w:rFonts w:ascii="Meiryo UI" w:eastAsia="Meiryo UI" w:hAnsi="Meiryo UI" w:cs="Meiryo UI" w:hint="eastAsia"/>
                                      <w:b/>
                                      <w:sz w:val="18"/>
                                      <w:szCs w:val="18"/>
                                    </w:rPr>
                                    <w:t>」</w:t>
                                  </w:r>
                                  <w:r w:rsidR="00CA4FCE">
                                    <w:rPr>
                                      <w:rFonts w:ascii="Meiryo UI" w:eastAsia="Meiryo UI" w:hAnsi="Meiryo UI" w:cs="Meiryo UI" w:hint="eastAsia"/>
                                      <w:kern w:val="0"/>
                                      <w:sz w:val="18"/>
                                      <w:szCs w:val="18"/>
                                    </w:rPr>
                                    <w:t>の評価項目と一致します。</w:t>
                                  </w:r>
                                  <w:r w:rsidR="00CE4DDC">
                                    <w:rPr>
                                      <w:rFonts w:ascii="Meiryo UI" w:eastAsia="Meiryo UI" w:hAnsi="Meiryo UI" w:cs="Meiryo UI" w:hint="eastAsia"/>
                                      <w:kern w:val="0"/>
                                      <w:sz w:val="18"/>
                                      <w:szCs w:val="18"/>
                                    </w:rPr>
                                    <w:t>１</w:t>
                                  </w:r>
                                  <w:r w:rsidR="001E5E16">
                                    <w:rPr>
                                      <w:rFonts w:ascii="Meiryo UI" w:eastAsia="Meiryo UI" w:hAnsi="Meiryo UI" w:cs="Meiryo UI" w:hint="eastAsia"/>
                                      <w:kern w:val="0"/>
                                      <w:sz w:val="18"/>
                                      <w:szCs w:val="18"/>
                                    </w:rPr>
                                    <w:t>単位</w:t>
                                  </w:r>
                                  <w:r w:rsidR="003D1E3A">
                                    <w:rPr>
                                      <w:rFonts w:ascii="Meiryo UI" w:eastAsia="Meiryo UI" w:hAnsi="Meiryo UI" w:cs="Meiryo UI" w:hint="eastAsia"/>
                                      <w:kern w:val="0"/>
                                      <w:sz w:val="18"/>
                                      <w:szCs w:val="18"/>
                                    </w:rPr>
                                    <w:t>時間</w:t>
                                  </w:r>
                                  <w:r w:rsidR="00CE4DDC">
                                    <w:rPr>
                                      <w:rFonts w:ascii="Meiryo UI" w:eastAsia="Meiryo UI" w:hAnsi="Meiryo UI" w:cs="Meiryo UI" w:hint="eastAsia"/>
                                      <w:kern w:val="0"/>
                                      <w:sz w:val="18"/>
                                      <w:szCs w:val="18"/>
                                    </w:rPr>
                                    <w:t>の授業で</w:t>
                                  </w:r>
                                  <w:r w:rsidR="003D1E3A">
                                    <w:rPr>
                                      <w:rFonts w:ascii="Meiryo UI" w:eastAsia="Meiryo UI" w:hAnsi="Meiryo UI" w:cs="Meiryo UI" w:hint="eastAsia"/>
                                      <w:kern w:val="0"/>
                                      <w:sz w:val="18"/>
                                      <w:szCs w:val="18"/>
                                    </w:rPr>
                                    <w:t>の</w:t>
                                  </w:r>
                                  <w:r w:rsidR="00CE4DDC">
                                    <w:rPr>
                                      <w:rFonts w:ascii="Meiryo UI" w:eastAsia="Meiryo UI" w:hAnsi="Meiryo UI" w:cs="Meiryo UI" w:hint="eastAsia"/>
                                      <w:kern w:val="0"/>
                                      <w:sz w:val="18"/>
                                      <w:szCs w:val="18"/>
                                    </w:rPr>
                                    <w:t>評価項目は</w:t>
                                  </w:r>
                                  <w:r w:rsidR="003D1E3A">
                                    <w:rPr>
                                      <w:rFonts w:ascii="Meiryo UI" w:eastAsia="Meiryo UI" w:hAnsi="Meiryo UI" w:cs="Meiryo UI" w:hint="eastAsia"/>
                                      <w:kern w:val="0"/>
                                      <w:sz w:val="18"/>
                                      <w:szCs w:val="18"/>
                                    </w:rPr>
                                    <w:t>、</w:t>
                                  </w:r>
                                  <w:r w:rsidR="00CE4DDC">
                                    <w:rPr>
                                      <w:rFonts w:ascii="Meiryo UI" w:eastAsia="Meiryo UI" w:hAnsi="Meiryo UI" w:cs="Meiryo UI" w:hint="eastAsia"/>
                                      <w:kern w:val="0"/>
                                      <w:sz w:val="18"/>
                                      <w:szCs w:val="18"/>
                                    </w:rPr>
                                    <w:t>1～2</w:t>
                                  </w:r>
                                  <w:r w:rsidR="003D1E3A">
                                    <w:rPr>
                                      <w:rFonts w:ascii="Meiryo UI" w:eastAsia="Meiryo UI" w:hAnsi="Meiryo UI" w:cs="Meiryo UI" w:hint="eastAsia"/>
                                      <w:kern w:val="0"/>
                                      <w:sz w:val="18"/>
                                      <w:szCs w:val="18"/>
                                    </w:rPr>
                                    <w:t>項目</w:t>
                                  </w:r>
                                  <w:r w:rsidR="00CE4DDC">
                                    <w:rPr>
                                      <w:rFonts w:ascii="Meiryo UI" w:eastAsia="Meiryo UI" w:hAnsi="Meiryo UI" w:cs="Meiryo UI" w:hint="eastAsia"/>
                                      <w:kern w:val="0"/>
                                      <w:sz w:val="18"/>
                                      <w:szCs w:val="18"/>
                                    </w:rPr>
                                    <w:t>程度にします。</w:t>
                                  </w:r>
                                  <w:r w:rsidR="00EC4733">
                                    <w:rPr>
                                      <w:rFonts w:ascii="Meiryo UI" w:eastAsia="Meiryo UI" w:hAnsi="Meiryo UI" w:cs="Meiryo UI" w:hint="eastAsia"/>
                                      <w:kern w:val="0"/>
                                      <w:sz w:val="18"/>
                                      <w:szCs w:val="18"/>
                                    </w:rPr>
                                    <w:t>本時の目標が達成された姿に思いを馳せ、到達</w:t>
                                  </w:r>
                                  <w:r w:rsidR="00337D88">
                                    <w:rPr>
                                      <w:rFonts w:ascii="Meiryo UI" w:eastAsia="Meiryo UI" w:hAnsi="Meiryo UI" w:cs="Meiryo UI" w:hint="eastAsia"/>
                                      <w:kern w:val="0"/>
                                      <w:sz w:val="18"/>
                                      <w:szCs w:val="18"/>
                                    </w:rPr>
                                    <w:t>の度合いを具体的に設定しま</w:t>
                                  </w:r>
                                  <w:r w:rsidR="00BE5797">
                                    <w:rPr>
                                      <w:rFonts w:ascii="Meiryo UI" w:eastAsia="Meiryo UI" w:hAnsi="Meiryo UI" w:cs="Meiryo UI" w:hint="eastAsia"/>
                                      <w:kern w:val="0"/>
                                      <w:sz w:val="18"/>
                                      <w:szCs w:val="18"/>
                                    </w:rPr>
                                    <w:t>す</w:t>
                                  </w:r>
                                  <w:r w:rsidR="00337D88">
                                    <w:rPr>
                                      <w:rFonts w:ascii="Meiryo UI" w:eastAsia="Meiryo UI" w:hAnsi="Meiryo UI" w:cs="Meiryo UI" w:hint="eastAsia"/>
                                      <w:kern w:val="0"/>
                                      <w:sz w:val="18"/>
                                      <w:szCs w:val="18"/>
                                    </w:rPr>
                                    <w:t>。</w:t>
                                  </w:r>
                                </w:p>
                                <w:p w14:paraId="4FC540E3" w14:textId="1D3C0591" w:rsidR="00CE4DDC" w:rsidRDefault="00CA4FCE" w:rsidP="00BE5797">
                                  <w:pPr>
                                    <w:autoSpaceDE w:val="0"/>
                                    <w:autoSpaceDN w:val="0"/>
                                    <w:adjustRightInd w:val="0"/>
                                    <w:spacing w:line="280" w:lineRule="exact"/>
                                    <w:jc w:val="left"/>
                                  </w:pPr>
                                  <w:r>
                                    <w:rPr>
                                      <w:rFonts w:ascii="Meiryo UI" w:eastAsia="Meiryo UI" w:hAnsi="Meiryo UI" w:cs="Meiryo UI" w:hint="eastAsia"/>
                                      <w:kern w:val="0"/>
                                      <w:sz w:val="18"/>
                                      <w:szCs w:val="18"/>
                                    </w:rPr>
                                    <w:t>「指導に</w:t>
                                  </w:r>
                                  <w:r w:rsidR="001C1577">
                                    <w:rPr>
                                      <w:rFonts w:ascii="Meiryo UI" w:eastAsia="Meiryo UI" w:hAnsi="Meiryo UI" w:cs="Meiryo UI" w:hint="eastAsia"/>
                                      <w:kern w:val="0"/>
                                      <w:sz w:val="18"/>
                                      <w:szCs w:val="18"/>
                                    </w:rPr>
                                    <w:t>生かす</w:t>
                                  </w:r>
                                  <w:r>
                                    <w:rPr>
                                      <w:rFonts w:ascii="Meiryo UI" w:eastAsia="Meiryo UI" w:hAnsi="Meiryo UI" w:cs="Meiryo UI" w:hint="eastAsia"/>
                                      <w:kern w:val="0"/>
                                      <w:sz w:val="18"/>
                                      <w:szCs w:val="18"/>
                                    </w:rPr>
                                    <w:t>評価」と「記録に残す評価」を区別し、その場面を</w:t>
                                  </w:r>
                                  <w:r w:rsidR="00BE5797">
                                    <w:rPr>
                                      <w:rFonts w:ascii="Meiryo UI" w:eastAsia="Meiryo UI" w:hAnsi="Meiryo UI" w:cs="Meiryo UI" w:hint="eastAsia"/>
                                      <w:kern w:val="0"/>
                                      <w:sz w:val="18"/>
                                      <w:szCs w:val="18"/>
                                    </w:rPr>
                                    <w:t>設定</w:t>
                                  </w:r>
                                  <w:r>
                                    <w:rPr>
                                      <w:rFonts w:ascii="Meiryo UI" w:eastAsia="Meiryo UI" w:hAnsi="Meiryo UI" w:cs="Meiryo UI" w:hint="eastAsia"/>
                                      <w:kern w:val="0"/>
                                      <w:sz w:val="18"/>
                                      <w:szCs w:val="18"/>
                                    </w:rPr>
                                    <w:t>。</w:t>
                                  </w:r>
                                  <w:r w:rsidR="00BE5797">
                                    <w:rPr>
                                      <w:rFonts w:ascii="Meiryo UI" w:eastAsia="Meiryo UI" w:hAnsi="Meiryo UI" w:cs="Meiryo UI" w:hint="eastAsia"/>
                                      <w:kern w:val="0"/>
                                      <w:sz w:val="18"/>
                                      <w:szCs w:val="18"/>
                                    </w:rPr>
                                    <w:t>その際、具体的な評価方法も示します。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04411C" id="テキスト ボックス 16" o:spid="_x0000_s1054" type="#_x0000_t202" style="position:absolute;left:0;text-align:left;margin-left:81.2pt;margin-top:18.85pt;width:232.4pt;height:99.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" strokecolor="#4f81bd" strokeweight="5pt">
                      <v:stroke linestyle="thickThin"/>
                      <v:shadow color="#868686"/>
                      <v:textbox inset="5.85pt,.7pt,5.85pt,.7pt">
                        <w:txbxContent>
                          <w:p w14:paraId="7DC17428" w14:textId="28198D2B" w:rsidR="00337D88" w:rsidRDefault="000D1B32" w:rsidP="000D1B32">
                            <w:pPr>
                              <w:autoSpaceDE w:val="0"/>
                              <w:autoSpaceDN w:val="0"/>
                              <w:adjustRightInd w:val="0"/>
                              <w:spacing w:line="280" w:lineRule="exact"/>
                              <w:jc w:val="left"/>
                              <w:rPr>
                                <w:rFonts w:ascii="Meiryo UI" w:eastAsia="Meiryo UI" w:hAnsi="Meiryo UI" w:cs="Meiryo UI"/>
                                <w:kern w:val="0"/>
                                <w:sz w:val="18"/>
                                <w:szCs w:val="18"/>
                              </w:rPr>
                            </w:pPr>
                            <w:r w:rsidRPr="00FE674B">
                              <w:rPr>
                                <w:rFonts w:ascii="Meiryo UI" w:eastAsia="Meiryo UI" w:hAnsi="Meiryo UI" w:cs="Meiryo UI" w:hint="eastAsia"/>
                                <w:b/>
                                <w:kern w:val="0"/>
                                <w:sz w:val="18"/>
                                <w:szCs w:val="18"/>
                              </w:rPr>
                              <w:t>「</w:t>
                            </w:r>
                            <w:r w:rsidR="00CA4FCE">
                              <w:rPr>
                                <w:rFonts w:ascii="Meiryo UI" w:eastAsia="Meiryo UI" w:hAnsi="Meiryo UI" w:cs="Meiryo UI" w:hint="eastAsia"/>
                                <w:b/>
                                <w:kern w:val="0"/>
                                <w:sz w:val="18"/>
                                <w:szCs w:val="18"/>
                              </w:rPr>
                              <w:t>10</w:t>
                            </w:r>
                            <w:r w:rsidRPr="00FE674B">
                              <w:rPr>
                                <w:rFonts w:ascii="Meiryo UI" w:eastAsia="Meiryo UI" w:hAnsi="Meiryo UI" w:cs="Meiryo UI" w:hint="eastAsia"/>
                                <w:b/>
                                <w:kern w:val="0"/>
                                <w:sz w:val="18"/>
                                <w:szCs w:val="18"/>
                              </w:rPr>
                              <w:t>.</w:t>
                            </w:r>
                            <w:r w:rsidR="00CA4FCE">
                              <w:rPr>
                                <w:rFonts w:ascii="Meiryo UI" w:eastAsia="Meiryo UI" w:hAnsi="Meiryo UI" w:cs="Meiryo UI" w:hint="eastAsia"/>
                                <w:b/>
                                <w:sz w:val="18"/>
                                <w:szCs w:val="18"/>
                              </w:rPr>
                              <w:t>単元</w:t>
                            </w:r>
                            <w:r w:rsidR="00AF7A4B">
                              <w:rPr>
                                <w:rFonts w:ascii="Meiryo UI" w:eastAsia="Meiryo UI" w:hAnsi="Meiryo UI" w:cs="Meiryo UI" w:hint="eastAsia"/>
                                <w:b/>
                                <w:sz w:val="18"/>
                                <w:szCs w:val="18"/>
                              </w:rPr>
                              <w:t>（題材）</w:t>
                            </w:r>
                            <w:r w:rsidR="00CA4FCE">
                              <w:rPr>
                                <w:rFonts w:ascii="Meiryo UI" w:eastAsia="Meiryo UI" w:hAnsi="Meiryo UI" w:cs="Meiryo UI" w:hint="eastAsia"/>
                                <w:b/>
                                <w:sz w:val="18"/>
                                <w:szCs w:val="18"/>
                              </w:rPr>
                              <w:t>の指導と評価の計画</w:t>
                            </w:r>
                            <w:r w:rsidR="00CA4FCE" w:rsidRPr="009926F3">
                              <w:rPr>
                                <w:rFonts w:ascii="Meiryo UI" w:eastAsia="Meiryo UI" w:hAnsi="Meiryo UI" w:cs="Meiryo UI" w:hint="eastAsia"/>
                                <w:b/>
                                <w:sz w:val="18"/>
                                <w:szCs w:val="18"/>
                              </w:rPr>
                              <w:t>」</w:t>
                            </w:r>
                            <w:r w:rsidR="00CA4FCE">
                              <w:rPr>
                                <w:rFonts w:ascii="Meiryo UI" w:eastAsia="Meiryo UI" w:hAnsi="Meiryo UI" w:cs="Meiryo UI" w:hint="eastAsia"/>
                                <w:kern w:val="0"/>
                                <w:sz w:val="18"/>
                                <w:szCs w:val="18"/>
                              </w:rPr>
                              <w:t>の評価項目と一致します。</w:t>
                            </w:r>
                            <w:r w:rsidR="00CE4DDC">
                              <w:rPr>
                                <w:rFonts w:ascii="Meiryo UI" w:eastAsia="Meiryo UI" w:hAnsi="Meiryo UI" w:cs="Meiryo UI" w:hint="eastAsia"/>
                                <w:kern w:val="0"/>
                                <w:sz w:val="18"/>
                                <w:szCs w:val="18"/>
                              </w:rPr>
                              <w:t>１</w:t>
                            </w:r>
                            <w:r w:rsidR="001E5E16">
                              <w:rPr>
                                <w:rFonts w:ascii="Meiryo UI" w:eastAsia="Meiryo UI" w:hAnsi="Meiryo UI" w:cs="Meiryo UI" w:hint="eastAsia"/>
                                <w:kern w:val="0"/>
                                <w:sz w:val="18"/>
                                <w:szCs w:val="18"/>
                              </w:rPr>
                              <w:t>単位</w:t>
                            </w:r>
                            <w:r w:rsidR="003D1E3A">
                              <w:rPr>
                                <w:rFonts w:ascii="Meiryo UI" w:eastAsia="Meiryo UI" w:hAnsi="Meiryo UI" w:cs="Meiryo UI" w:hint="eastAsia"/>
                                <w:kern w:val="0"/>
                                <w:sz w:val="18"/>
                                <w:szCs w:val="18"/>
                              </w:rPr>
                              <w:t>時間</w:t>
                            </w:r>
                            <w:r w:rsidR="00CE4DDC">
                              <w:rPr>
                                <w:rFonts w:ascii="Meiryo UI" w:eastAsia="Meiryo UI" w:hAnsi="Meiryo UI" w:cs="Meiryo UI" w:hint="eastAsia"/>
                                <w:kern w:val="0"/>
                                <w:sz w:val="18"/>
                                <w:szCs w:val="18"/>
                              </w:rPr>
                              <w:t>の授業で</w:t>
                            </w:r>
                            <w:r w:rsidR="003D1E3A">
                              <w:rPr>
                                <w:rFonts w:ascii="Meiryo UI" w:eastAsia="Meiryo UI" w:hAnsi="Meiryo UI" w:cs="Meiryo UI" w:hint="eastAsia"/>
                                <w:kern w:val="0"/>
                                <w:sz w:val="18"/>
                                <w:szCs w:val="18"/>
                              </w:rPr>
                              <w:t>の</w:t>
                            </w:r>
                            <w:r w:rsidR="00CE4DDC">
                              <w:rPr>
                                <w:rFonts w:ascii="Meiryo UI" w:eastAsia="Meiryo UI" w:hAnsi="Meiryo UI" w:cs="Meiryo UI" w:hint="eastAsia"/>
                                <w:kern w:val="0"/>
                                <w:sz w:val="18"/>
                                <w:szCs w:val="18"/>
                              </w:rPr>
                              <w:t>評価項目は</w:t>
                            </w:r>
                            <w:r w:rsidR="003D1E3A">
                              <w:rPr>
                                <w:rFonts w:ascii="Meiryo UI" w:eastAsia="Meiryo UI" w:hAnsi="Meiryo UI" w:cs="Meiryo UI" w:hint="eastAsia"/>
                                <w:kern w:val="0"/>
                                <w:sz w:val="18"/>
                                <w:szCs w:val="18"/>
                              </w:rPr>
                              <w:t>、</w:t>
                            </w:r>
                            <w:r w:rsidR="00CE4DDC">
                              <w:rPr>
                                <w:rFonts w:ascii="Meiryo UI" w:eastAsia="Meiryo UI" w:hAnsi="Meiryo UI" w:cs="Meiryo UI" w:hint="eastAsia"/>
                                <w:kern w:val="0"/>
                                <w:sz w:val="18"/>
                                <w:szCs w:val="18"/>
                              </w:rPr>
                              <w:t>1～2</w:t>
                            </w:r>
                            <w:r w:rsidR="003D1E3A">
                              <w:rPr>
                                <w:rFonts w:ascii="Meiryo UI" w:eastAsia="Meiryo UI" w:hAnsi="Meiryo UI" w:cs="Meiryo UI" w:hint="eastAsia"/>
                                <w:kern w:val="0"/>
                                <w:sz w:val="18"/>
                                <w:szCs w:val="18"/>
                              </w:rPr>
                              <w:t>項目</w:t>
                            </w:r>
                            <w:r w:rsidR="00CE4DDC">
                              <w:rPr>
                                <w:rFonts w:ascii="Meiryo UI" w:eastAsia="Meiryo UI" w:hAnsi="Meiryo UI" w:cs="Meiryo UI" w:hint="eastAsia"/>
                                <w:kern w:val="0"/>
                                <w:sz w:val="18"/>
                                <w:szCs w:val="18"/>
                              </w:rPr>
                              <w:t>程度にします。</w:t>
                            </w:r>
                            <w:r w:rsidR="00EC4733">
                              <w:rPr>
                                <w:rFonts w:ascii="Meiryo UI" w:eastAsia="Meiryo UI" w:hAnsi="Meiryo UI" w:cs="Meiryo UI" w:hint="eastAsia"/>
                                <w:kern w:val="0"/>
                                <w:sz w:val="18"/>
                                <w:szCs w:val="18"/>
                              </w:rPr>
                              <w:t>本時の目標が達成された姿に思いを馳せ、到達</w:t>
                            </w:r>
                            <w:r w:rsidR="00337D88">
                              <w:rPr>
                                <w:rFonts w:ascii="Meiryo UI" w:eastAsia="Meiryo UI" w:hAnsi="Meiryo UI" w:cs="Meiryo UI" w:hint="eastAsia"/>
                                <w:kern w:val="0"/>
                                <w:sz w:val="18"/>
                                <w:szCs w:val="18"/>
                              </w:rPr>
                              <w:t>の度合いを具体的に設定しま</w:t>
                            </w:r>
                            <w:r w:rsidR="00BE5797">
                              <w:rPr>
                                <w:rFonts w:ascii="Meiryo UI" w:eastAsia="Meiryo UI" w:hAnsi="Meiryo UI" w:cs="Meiryo UI" w:hint="eastAsia"/>
                                <w:kern w:val="0"/>
                                <w:sz w:val="18"/>
                                <w:szCs w:val="18"/>
                              </w:rPr>
                              <w:t>す</w:t>
                            </w:r>
                            <w:r w:rsidR="00337D88">
                              <w:rPr>
                                <w:rFonts w:ascii="Meiryo UI" w:eastAsia="Meiryo UI" w:hAnsi="Meiryo UI" w:cs="Meiryo UI" w:hint="eastAsia"/>
                                <w:kern w:val="0"/>
                                <w:sz w:val="18"/>
                                <w:szCs w:val="18"/>
                              </w:rPr>
                              <w:t>。</w:t>
                            </w:r>
                          </w:p>
                          <w:p w14:paraId="4FC540E3" w14:textId="1D3C0591" w:rsidR="00CE4DDC" w:rsidRDefault="00CA4FCE" w:rsidP="00BE5797">
                            <w:pPr>
                              <w:autoSpaceDE w:val="0"/>
                              <w:autoSpaceDN w:val="0"/>
                              <w:adjustRightInd w:val="0"/>
                              <w:spacing w:line="280" w:lineRule="exact"/>
                              <w:jc w:val="left"/>
                            </w:pPr>
                            <w:r>
                              <w:rPr>
                                <w:rFonts w:ascii="Meiryo UI" w:eastAsia="Meiryo UI" w:hAnsi="Meiryo UI" w:cs="Meiryo UI" w:hint="eastAsia"/>
                                <w:kern w:val="0"/>
                                <w:sz w:val="18"/>
                                <w:szCs w:val="18"/>
                              </w:rPr>
                              <w:t>「指導に</w:t>
                            </w:r>
                            <w:r w:rsidR="001C1577">
                              <w:rPr>
                                <w:rFonts w:ascii="Meiryo UI" w:eastAsia="Meiryo UI" w:hAnsi="Meiryo UI" w:cs="Meiryo UI" w:hint="eastAsia"/>
                                <w:kern w:val="0"/>
                                <w:sz w:val="18"/>
                                <w:szCs w:val="18"/>
                              </w:rPr>
                              <w:t>生かす</w:t>
                            </w:r>
                            <w:r>
                              <w:rPr>
                                <w:rFonts w:ascii="Meiryo UI" w:eastAsia="Meiryo UI" w:hAnsi="Meiryo UI" w:cs="Meiryo UI" w:hint="eastAsia"/>
                                <w:kern w:val="0"/>
                                <w:sz w:val="18"/>
                                <w:szCs w:val="18"/>
                              </w:rPr>
                              <w:t>評価」と「記録に残す評価」を区別し、その場面を</w:t>
                            </w:r>
                            <w:r w:rsidR="00BE5797">
                              <w:rPr>
                                <w:rFonts w:ascii="Meiryo UI" w:eastAsia="Meiryo UI" w:hAnsi="Meiryo UI" w:cs="Meiryo UI" w:hint="eastAsia"/>
                                <w:kern w:val="0"/>
                                <w:sz w:val="18"/>
                                <w:szCs w:val="18"/>
                              </w:rPr>
                              <w:t>設定</w:t>
                            </w:r>
                            <w:r>
                              <w:rPr>
                                <w:rFonts w:ascii="Meiryo UI" w:eastAsia="Meiryo UI" w:hAnsi="Meiryo UI" w:cs="Meiryo UI" w:hint="eastAsia"/>
                                <w:kern w:val="0"/>
                                <w:sz w:val="18"/>
                                <w:szCs w:val="18"/>
                              </w:rPr>
                              <w:t>。</w:t>
                            </w:r>
                            <w:r w:rsidR="00BE5797">
                              <w:rPr>
                                <w:rFonts w:ascii="Meiryo UI" w:eastAsia="Meiryo UI" w:hAnsi="Meiryo UI" w:cs="Meiryo UI" w:hint="eastAsia"/>
                                <w:kern w:val="0"/>
                                <w:sz w:val="18"/>
                                <w:szCs w:val="18"/>
                              </w:rPr>
                              <w:t>その際、具体的な評価方法も示します。</w:t>
                            </w:r>
                          </w:p>
                        </w:txbxContent>
                      </v:textbox>
                    </v:shape>
                  </w:pict>
                </mc:Fallback>
              </mc:AlternateContent>
            </w:r>
          </w:p>
        </w:tc>
        <w:tc>
          <w:tcPr>
            <w:tcW w:w="2979" w:type="dxa"/>
          </w:tcPr>
          <w:p w14:paraId="4554313F" w14:textId="341BEAF6" w:rsidR="002A7FBA" w:rsidRPr="00DF3FD5" w:rsidRDefault="00835239" w:rsidP="002A7FBA">
            <w:pPr>
              <w:spacing w:line="320" w:lineRule="exact"/>
              <w:rPr>
                <w:rFonts w:ascii="Century" w:eastAsia="ＭＳ 明朝" w:hAnsi="Century" w:cs="Times New Roman"/>
                <w:sz w:val="20"/>
              </w:rPr>
            </w:pPr>
            <w:r>
              <w:rPr>
                <w:rFonts w:ascii="Century" w:eastAsia="ＭＳ 明朝" w:hAnsi="Century" w:cs="Times New Roman" w:hint="eastAsia"/>
                <w:noProof/>
                <w:sz w:val="18"/>
                <w:szCs w:val="18"/>
              </w:rPr>
              <mc:AlternateContent>
                <mc:Choice Requires="wps">
                  <w:drawing>
                    <wp:anchor distT="0" distB="0" distL="114300" distR="114300" simplePos="0" relativeHeight="251640832" behindDoc="0" locked="0" layoutInCell="1" allowOverlap="1" wp14:anchorId="5AF9DBCF" wp14:editId="0E4F7ABC">
                      <wp:simplePos x="0" y="0"/>
                      <wp:positionH relativeFrom="column">
                        <wp:posOffset>196850</wp:posOffset>
                      </wp:positionH>
                      <wp:positionV relativeFrom="paragraph">
                        <wp:posOffset>73025</wp:posOffset>
                      </wp:positionV>
                      <wp:extent cx="123190" cy="1691640"/>
                      <wp:effectExtent l="57150" t="38100" r="48260" b="99060"/>
                      <wp:wrapNone/>
                      <wp:docPr id="21" name="上下矢印 21"/>
                      <wp:cNvGraphicFramePr/>
                      <a:graphic xmlns:a="http://schemas.openxmlformats.org/drawingml/2006/main">
                        <a:graphicData uri="http://schemas.microsoft.com/office/word/2010/wordprocessingShape">
                          <wps:wsp>
                            <wps:cNvSpPr/>
                            <wps:spPr>
                              <a:xfrm>
                                <a:off x="0" y="0"/>
                                <a:ext cx="123190" cy="1691640"/>
                              </a:xfrm>
                              <a:prstGeom prst="up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3DE82" id="上下矢印 21" o:spid="_x0000_s1026" type="#_x0000_t70" style="position:absolute;left:0;text-align:left;margin-left:15.5pt;margin-top:5.75pt;width:9.7pt;height:133.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" adj=",786" fillcolor="#3f80cd" stroked="f">
                      <v:fill color2="#9bc1ff" rotate="t" angle="180" focus="100%" type="gradient">
                        <o:fill v:ext="view" type="gradientUnscaled"/>
                      </v:fill>
                      <v:shadow on="t" color="black" opacity="22937f" origin=",.5" offset="0,.63889mm"/>
                    </v:shape>
                  </w:pict>
                </mc:Fallback>
              </mc:AlternateContent>
            </w:r>
          </w:p>
          <w:p w14:paraId="49F2122E" w14:textId="14B52868" w:rsidR="002A7FBA" w:rsidRPr="00DF3FD5" w:rsidRDefault="002A7FBA" w:rsidP="002A7FBA">
            <w:pPr>
              <w:spacing w:line="320" w:lineRule="exact"/>
              <w:rPr>
                <w:rFonts w:ascii="Century" w:eastAsia="ＭＳ 明朝" w:hAnsi="Century" w:cs="Times New Roman"/>
                <w:sz w:val="20"/>
              </w:rPr>
            </w:pPr>
          </w:p>
          <w:p w14:paraId="15D8E402" w14:textId="3422E6B7" w:rsidR="002A7FBA" w:rsidRPr="00DF3FD5" w:rsidRDefault="002A7FBA" w:rsidP="002A7FBA">
            <w:pPr>
              <w:spacing w:line="320" w:lineRule="exact"/>
              <w:rPr>
                <w:rFonts w:ascii="Century" w:eastAsia="ＭＳ 明朝" w:hAnsi="Century" w:cs="Times New Roman"/>
                <w:sz w:val="20"/>
              </w:rPr>
            </w:pPr>
          </w:p>
        </w:tc>
      </w:tr>
      <w:tr w:rsidR="002A7FBA" w:rsidRPr="002A7FBA" w14:paraId="089143F9" w14:textId="77777777" w:rsidTr="00646756">
        <w:trPr>
          <w:trHeight w:val="5624"/>
        </w:trPr>
        <w:tc>
          <w:tcPr>
            <w:tcW w:w="644" w:type="dxa"/>
            <w:tcBorders>
              <w:bottom w:val="single" w:sz="4" w:space="0" w:color="auto"/>
            </w:tcBorders>
          </w:tcPr>
          <w:p w14:paraId="4047423E" w14:textId="77777777" w:rsidR="002A7FBA" w:rsidRPr="00DF3FD5" w:rsidRDefault="002A7FBA" w:rsidP="002A7FBA">
            <w:pPr>
              <w:spacing w:line="320" w:lineRule="exact"/>
              <w:rPr>
                <w:rFonts w:ascii="Century" w:eastAsia="ＭＳ 明朝" w:hAnsi="Century" w:cs="Times New Roman"/>
                <w:sz w:val="20"/>
              </w:rPr>
            </w:pPr>
            <w:r w:rsidRPr="00DF3FD5">
              <w:rPr>
                <w:rFonts w:ascii="Century" w:eastAsia="ＭＳ 明朝" w:hAnsi="Century" w:cs="Times New Roman" w:hint="eastAsia"/>
                <w:sz w:val="20"/>
              </w:rPr>
              <w:t>○分</w:t>
            </w:r>
          </w:p>
          <w:p w14:paraId="08C52D21" w14:textId="77777777" w:rsidR="002A7FBA" w:rsidRPr="00DF3FD5" w:rsidRDefault="002A7FBA" w:rsidP="002A7FBA">
            <w:pPr>
              <w:spacing w:line="320" w:lineRule="exact"/>
              <w:jc w:val="center"/>
              <w:rPr>
                <w:rFonts w:ascii="Century" w:eastAsia="ＭＳ 明朝" w:hAnsi="Century" w:cs="Times New Roman"/>
                <w:sz w:val="20"/>
              </w:rPr>
            </w:pPr>
          </w:p>
          <w:p w14:paraId="0F60EDFC" w14:textId="77777777" w:rsidR="002A7FBA" w:rsidRPr="00DF3FD5" w:rsidRDefault="002A7FBA" w:rsidP="002A7FBA">
            <w:pPr>
              <w:spacing w:line="320" w:lineRule="exact"/>
              <w:jc w:val="center"/>
              <w:rPr>
                <w:rFonts w:ascii="Century" w:eastAsia="ＭＳ 明朝" w:hAnsi="Century" w:cs="Times New Roman"/>
                <w:sz w:val="20"/>
              </w:rPr>
            </w:pPr>
            <w:r w:rsidRPr="00DF3FD5">
              <w:rPr>
                <w:rFonts w:ascii="Century" w:eastAsia="ＭＳ 明朝" w:hAnsi="Century" w:cs="Times New Roman" w:hint="eastAsia"/>
                <w:sz w:val="20"/>
              </w:rPr>
              <w:t>展</w:t>
            </w:r>
          </w:p>
          <w:p w14:paraId="1496895B" w14:textId="6619A894" w:rsidR="002A7FBA" w:rsidRPr="002A7FBA" w:rsidRDefault="00234C6A" w:rsidP="002A7FBA">
            <w:pPr>
              <w:spacing w:line="320" w:lineRule="exact"/>
              <w:jc w:val="center"/>
              <w:rPr>
                <w:rFonts w:ascii="Century" w:eastAsia="ＭＳ 明朝" w:hAnsi="Century" w:cs="Times New Roman"/>
                <w:sz w:val="21"/>
              </w:rPr>
            </w:pPr>
            <w:r>
              <w:rPr>
                <w:rFonts w:ascii="Century" w:eastAsia="ＭＳ 明朝" w:hAnsi="Century" w:cs="Times New Roman" w:hint="eastAsia"/>
                <w:noProof/>
                <w:sz w:val="18"/>
                <w:szCs w:val="18"/>
              </w:rPr>
              <mc:AlternateContent>
                <mc:Choice Requires="wps">
                  <w:drawing>
                    <wp:anchor distT="0" distB="0" distL="114300" distR="114300" simplePos="0" relativeHeight="251665408" behindDoc="0" locked="0" layoutInCell="1" allowOverlap="1" wp14:anchorId="00AF3A78" wp14:editId="1A243DFD">
                      <wp:simplePos x="0" y="0"/>
                      <wp:positionH relativeFrom="column">
                        <wp:posOffset>66040</wp:posOffset>
                      </wp:positionH>
                      <wp:positionV relativeFrom="paragraph">
                        <wp:posOffset>1652905</wp:posOffset>
                      </wp:positionV>
                      <wp:extent cx="123190" cy="1216025"/>
                      <wp:effectExtent l="57150" t="38100" r="67310" b="117475"/>
                      <wp:wrapNone/>
                      <wp:docPr id="31" name="上下矢印 31"/>
                      <wp:cNvGraphicFramePr/>
                      <a:graphic xmlns:a="http://schemas.openxmlformats.org/drawingml/2006/main">
                        <a:graphicData uri="http://schemas.microsoft.com/office/word/2010/wordprocessingShape">
                          <wps:wsp>
                            <wps:cNvSpPr/>
                            <wps:spPr>
                              <a:xfrm>
                                <a:off x="0" y="0"/>
                                <a:ext cx="123190" cy="1216025"/>
                              </a:xfrm>
                              <a:prstGeom prst="up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E4A03B" id="上下矢印 31" o:spid="_x0000_s1026" type="#_x0000_t70" style="position:absolute;left:0;text-align:left;margin-left:5.2pt;margin-top:130.15pt;width:9.7pt;height:95.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" adj=",1094" fillcolor="#3f80cd" stroked="f">
                      <v:fill color2="#9bc1ff" rotate="t" angle="180" focus="100%" type="gradient">
                        <o:fill v:ext="view" type="gradientUnscaled"/>
                      </v:fill>
                      <v:shadow on="t" color="black" opacity="22937f" origin=",.5" offset="0,.63889mm"/>
                    </v:shape>
                  </w:pict>
                </mc:Fallback>
              </mc:AlternateContent>
            </w:r>
            <w:r w:rsidRPr="00DF3FD5">
              <w:rPr>
                <w:rFonts w:ascii="ＭＳ ゴシック" w:eastAsia="ＭＳ ゴシック" w:hAnsi="ＭＳ ゴシック" w:cs="Times New Roman"/>
                <w:noProof/>
                <w:sz w:val="20"/>
                <w:szCs w:val="20"/>
              </w:rPr>
              <mc:AlternateContent>
                <mc:Choice Requires="wps">
                  <w:drawing>
                    <wp:anchor distT="0" distB="0" distL="114300" distR="114300" simplePos="0" relativeHeight="251666432" behindDoc="0" locked="0" layoutInCell="1" allowOverlap="1" wp14:anchorId="5848C65F" wp14:editId="7B6AD585">
                      <wp:simplePos x="0" y="0"/>
                      <wp:positionH relativeFrom="column">
                        <wp:posOffset>17780</wp:posOffset>
                      </wp:positionH>
                      <wp:positionV relativeFrom="paragraph">
                        <wp:posOffset>1906270</wp:posOffset>
                      </wp:positionV>
                      <wp:extent cx="1367790" cy="719455"/>
                      <wp:effectExtent l="19050" t="19050" r="41910" b="42545"/>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719455"/>
                              </a:xfrm>
                              <a:prstGeom prst="rect">
                                <a:avLst/>
                              </a:prstGeom>
                              <a:solidFill>
                                <a:sysClr val="window" lastClr="FFFFFF">
                                  <a:lumMod val="100000"/>
                                  <a:lumOff val="0"/>
                                </a:sysClr>
                              </a:solidFill>
                              <a:ln w="63500" cmpd="thickThin">
                                <a:solidFill>
                                  <a:srgbClr val="4F81B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FF6D39" w14:textId="6FAEC49B" w:rsidR="00AB6016" w:rsidRPr="00FE674B" w:rsidRDefault="00AB6016" w:rsidP="00AB6016">
                                  <w:pPr>
                                    <w:autoSpaceDE w:val="0"/>
                                    <w:autoSpaceDN w:val="0"/>
                                    <w:adjustRightInd w:val="0"/>
                                    <w:spacing w:line="280" w:lineRule="exact"/>
                                    <w:jc w:val="left"/>
                                    <w:rPr>
                                      <w:rFonts w:ascii="Meiryo UI" w:eastAsia="Meiryo UI" w:hAnsi="Meiryo UI" w:cs="Meiryo UI"/>
                                      <w:sz w:val="18"/>
                                      <w:szCs w:val="18"/>
                                    </w:rPr>
                                  </w:pPr>
                                  <w:r w:rsidRPr="00FE674B">
                                    <w:rPr>
                                      <w:rFonts w:ascii="Meiryo UI" w:eastAsia="Meiryo UI" w:hAnsi="Meiryo UI" w:cs="Meiryo UI" w:hint="eastAsia"/>
                                      <w:b/>
                                      <w:kern w:val="0"/>
                                      <w:sz w:val="18"/>
                                      <w:szCs w:val="18"/>
                                    </w:rPr>
                                    <w:t>「</w:t>
                                  </w:r>
                                  <w:r>
                                    <w:rPr>
                                      <w:rFonts w:ascii="Meiryo UI" w:eastAsia="Meiryo UI" w:hAnsi="Meiryo UI" w:cs="Meiryo UI" w:hint="eastAsia"/>
                                      <w:b/>
                                      <w:kern w:val="0"/>
                                      <w:sz w:val="18"/>
                                      <w:szCs w:val="18"/>
                                    </w:rPr>
                                    <w:t>時間」</w:t>
                                  </w:r>
                                  <w:r>
                                    <w:rPr>
                                      <w:rFonts w:ascii="Meiryo UI" w:eastAsia="Meiryo UI" w:hAnsi="Meiryo UI" w:cs="Meiryo UI" w:hint="eastAsia"/>
                                      <w:kern w:val="0"/>
                                      <w:sz w:val="18"/>
                                      <w:szCs w:val="18"/>
                                    </w:rPr>
                                    <w:t>の区分表記については</w:t>
                                  </w:r>
                                  <w:r w:rsidR="005B2FF8">
                                    <w:rPr>
                                      <w:rFonts w:ascii="Meiryo UI" w:eastAsia="Meiryo UI" w:hAnsi="Meiryo UI" w:cs="Meiryo UI" w:hint="eastAsia"/>
                                      <w:kern w:val="0"/>
                                      <w:sz w:val="18"/>
                                      <w:szCs w:val="18"/>
                                    </w:rPr>
                                    <w:t>校種・</w:t>
                                  </w:r>
                                  <w:r>
                                    <w:rPr>
                                      <w:rFonts w:ascii="Meiryo UI" w:eastAsia="Meiryo UI" w:hAnsi="Meiryo UI" w:cs="Meiryo UI" w:hint="eastAsia"/>
                                      <w:kern w:val="0"/>
                                      <w:sz w:val="18"/>
                                      <w:szCs w:val="18"/>
                                    </w:rPr>
                                    <w:t>教科・領域等の特性等によります。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48C65F" id="テキスト ボックス 30" o:spid="_x0000_s1055" type="#_x0000_t202" style="position:absolute;left:0;text-align:left;margin-left:1.4pt;margin-top:150.1pt;width:107.7pt;height:5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" strokecolor="#4f81bd" strokeweight="5pt">
                      <v:stroke linestyle="thickThin"/>
                      <v:shadow color="#868686"/>
                      <v:textbox inset="5.85pt,.7pt,5.85pt,.7pt">
                        <w:txbxContent>
                          <w:p w14:paraId="0FFF6D39" w14:textId="6FAEC49B" w:rsidR="00AB6016" w:rsidRPr="00FE674B" w:rsidRDefault="00AB6016" w:rsidP="00AB6016">
                            <w:pPr>
                              <w:autoSpaceDE w:val="0"/>
                              <w:autoSpaceDN w:val="0"/>
                              <w:adjustRightInd w:val="0"/>
                              <w:spacing w:line="280" w:lineRule="exact"/>
                              <w:jc w:val="left"/>
                              <w:rPr>
                                <w:rFonts w:ascii="Meiryo UI" w:eastAsia="Meiryo UI" w:hAnsi="Meiryo UI" w:cs="Meiryo UI"/>
                                <w:sz w:val="18"/>
                                <w:szCs w:val="18"/>
                              </w:rPr>
                            </w:pPr>
                            <w:r w:rsidRPr="00FE674B">
                              <w:rPr>
                                <w:rFonts w:ascii="Meiryo UI" w:eastAsia="Meiryo UI" w:hAnsi="Meiryo UI" w:cs="Meiryo UI" w:hint="eastAsia"/>
                                <w:b/>
                                <w:kern w:val="0"/>
                                <w:sz w:val="18"/>
                                <w:szCs w:val="18"/>
                              </w:rPr>
                              <w:t>「</w:t>
                            </w:r>
                            <w:r>
                              <w:rPr>
                                <w:rFonts w:ascii="Meiryo UI" w:eastAsia="Meiryo UI" w:hAnsi="Meiryo UI" w:cs="Meiryo UI" w:hint="eastAsia"/>
                                <w:b/>
                                <w:kern w:val="0"/>
                                <w:sz w:val="18"/>
                                <w:szCs w:val="18"/>
                              </w:rPr>
                              <w:t>時間」</w:t>
                            </w:r>
                            <w:r>
                              <w:rPr>
                                <w:rFonts w:ascii="Meiryo UI" w:eastAsia="Meiryo UI" w:hAnsi="Meiryo UI" w:cs="Meiryo UI" w:hint="eastAsia"/>
                                <w:kern w:val="0"/>
                                <w:sz w:val="18"/>
                                <w:szCs w:val="18"/>
                              </w:rPr>
                              <w:t>の区分表記については</w:t>
                            </w:r>
                            <w:r w:rsidR="005B2FF8">
                              <w:rPr>
                                <w:rFonts w:ascii="Meiryo UI" w:eastAsia="Meiryo UI" w:hAnsi="Meiryo UI" w:cs="Meiryo UI" w:hint="eastAsia"/>
                                <w:kern w:val="0"/>
                                <w:sz w:val="18"/>
                                <w:szCs w:val="18"/>
                              </w:rPr>
                              <w:t>校種・</w:t>
                            </w:r>
                            <w:r>
                              <w:rPr>
                                <w:rFonts w:ascii="Meiryo UI" w:eastAsia="Meiryo UI" w:hAnsi="Meiryo UI" w:cs="Meiryo UI" w:hint="eastAsia"/>
                                <w:kern w:val="0"/>
                                <w:sz w:val="18"/>
                                <w:szCs w:val="18"/>
                              </w:rPr>
                              <w:t>教科・領域等の特性等によります。</w:t>
                            </w:r>
                          </w:p>
                        </w:txbxContent>
                      </v:textbox>
                    </v:shape>
                  </w:pict>
                </mc:Fallback>
              </mc:AlternateContent>
            </w:r>
            <w:r w:rsidR="002A7FBA" w:rsidRPr="00DF3FD5">
              <w:rPr>
                <w:rFonts w:ascii="Century" w:eastAsia="ＭＳ 明朝" w:hAnsi="Century" w:cs="Times New Roman" w:hint="eastAsia"/>
                <w:sz w:val="20"/>
              </w:rPr>
              <w:t>開</w:t>
            </w:r>
          </w:p>
        </w:tc>
        <w:tc>
          <w:tcPr>
            <w:tcW w:w="2758" w:type="dxa"/>
            <w:tcBorders>
              <w:bottom w:val="single" w:sz="4" w:space="0" w:color="auto"/>
            </w:tcBorders>
          </w:tcPr>
          <w:p w14:paraId="311F87E3" w14:textId="77777777" w:rsidR="00EC4733" w:rsidRPr="00DF3FD5" w:rsidRDefault="00EC4733" w:rsidP="002A7FBA">
            <w:pPr>
              <w:spacing w:line="320" w:lineRule="exact"/>
              <w:rPr>
                <w:rFonts w:ascii="Century" w:eastAsia="ＭＳ 明朝" w:hAnsi="Century" w:cs="Times New Roman"/>
                <w:sz w:val="20"/>
                <w:szCs w:val="20"/>
              </w:rPr>
            </w:pPr>
          </w:p>
          <w:p w14:paraId="21ACD992" w14:textId="77777777" w:rsidR="00EC4733" w:rsidRPr="00DF3FD5" w:rsidRDefault="00EC4733" w:rsidP="002A7FBA">
            <w:pPr>
              <w:spacing w:line="320" w:lineRule="exact"/>
              <w:rPr>
                <w:rFonts w:ascii="Century" w:eastAsia="ＭＳ 明朝" w:hAnsi="Century" w:cs="Times New Roman"/>
                <w:sz w:val="20"/>
                <w:szCs w:val="20"/>
              </w:rPr>
            </w:pPr>
          </w:p>
          <w:p w14:paraId="7F23822A" w14:textId="77777777" w:rsidR="00EC4733" w:rsidRDefault="00EC4733" w:rsidP="002A7FBA">
            <w:pPr>
              <w:spacing w:line="320" w:lineRule="exact"/>
              <w:rPr>
                <w:rFonts w:ascii="Century" w:eastAsia="ＭＳ 明朝" w:hAnsi="Century" w:cs="Times New Roman"/>
                <w:sz w:val="20"/>
                <w:szCs w:val="20"/>
              </w:rPr>
            </w:pPr>
          </w:p>
          <w:p w14:paraId="0CC111E1" w14:textId="77777777" w:rsidR="00234C6A" w:rsidRPr="00DF3FD5" w:rsidRDefault="00234C6A" w:rsidP="002A7FBA">
            <w:pPr>
              <w:spacing w:line="320" w:lineRule="exact"/>
              <w:rPr>
                <w:rFonts w:ascii="Century" w:eastAsia="ＭＳ 明朝" w:hAnsi="Century" w:cs="Times New Roman"/>
                <w:sz w:val="20"/>
                <w:szCs w:val="20"/>
              </w:rPr>
            </w:pPr>
          </w:p>
          <w:p w14:paraId="529D89C4" w14:textId="5EC40D57" w:rsidR="00CE4DDC" w:rsidRPr="00DF3FD5" w:rsidRDefault="00CE4DDC" w:rsidP="002A7FBA">
            <w:pPr>
              <w:spacing w:line="320" w:lineRule="exact"/>
              <w:rPr>
                <w:rFonts w:ascii="Century" w:eastAsia="ＭＳ 明朝" w:hAnsi="Century" w:cs="Times New Roman"/>
                <w:sz w:val="18"/>
                <w:szCs w:val="18"/>
              </w:rPr>
            </w:pPr>
            <w:r w:rsidRPr="00DF3FD5">
              <w:rPr>
                <w:rFonts w:ascii="Century" w:eastAsia="ＭＳ 明朝" w:hAnsi="Century" w:cs="Times New Roman" w:hint="eastAsia"/>
                <w:sz w:val="18"/>
                <w:szCs w:val="18"/>
              </w:rPr>
              <w:t>○</w:t>
            </w:r>
            <w:r w:rsidR="00AF4F21">
              <w:rPr>
                <w:rFonts w:ascii="Century" w:eastAsia="ＭＳ 明朝" w:hAnsi="Century" w:cs="Times New Roman" w:hint="eastAsia"/>
                <w:sz w:val="18"/>
                <w:szCs w:val="18"/>
              </w:rPr>
              <w:t xml:space="preserve">　</w:t>
            </w:r>
            <w:r w:rsidR="00AF4F21">
              <w:rPr>
                <w:rFonts w:ascii="Century" w:eastAsia="ＭＳ 明朝" w:hAnsi="Century" w:cs="Times New Roman" w:hint="eastAsia"/>
                <w:sz w:val="18"/>
                <w:szCs w:val="18"/>
              </w:rPr>
              <w:t xml:space="preserve"> </w:t>
            </w:r>
            <w:r w:rsidRPr="00DF3FD5">
              <w:rPr>
                <w:rFonts w:ascii="Century" w:eastAsia="ＭＳ 明朝" w:hAnsi="Century" w:cs="Times New Roman" w:hint="eastAsia"/>
                <w:sz w:val="18"/>
                <w:szCs w:val="18"/>
              </w:rPr>
              <w:t>～を考える</w:t>
            </w:r>
            <w:r w:rsidR="00CC7EC6">
              <w:rPr>
                <w:rFonts w:ascii="Century" w:eastAsia="ＭＳ 明朝" w:hAnsi="Century" w:cs="Times New Roman" w:hint="eastAsia"/>
                <w:sz w:val="18"/>
                <w:szCs w:val="18"/>
              </w:rPr>
              <w:t>。</w:t>
            </w:r>
          </w:p>
          <w:p w14:paraId="41C655C6" w14:textId="77777777" w:rsidR="00CE4DDC" w:rsidRPr="00DF3FD5" w:rsidRDefault="00CE4DDC" w:rsidP="002A7FBA">
            <w:pPr>
              <w:spacing w:line="320" w:lineRule="exact"/>
              <w:rPr>
                <w:rFonts w:ascii="Century" w:eastAsia="ＭＳ 明朝" w:hAnsi="Century" w:cs="Times New Roman"/>
                <w:sz w:val="18"/>
                <w:szCs w:val="18"/>
              </w:rPr>
            </w:pPr>
          </w:p>
          <w:p w14:paraId="79DE54D9" w14:textId="255E2AEE" w:rsidR="002A7FBA" w:rsidRPr="00646756" w:rsidRDefault="00DF3FD5" w:rsidP="002A7FBA">
            <w:pPr>
              <w:spacing w:line="320" w:lineRule="exact"/>
              <w:rPr>
                <w:rFonts w:ascii="Century" w:eastAsia="ＭＳ 明朝" w:hAnsi="Century" w:cs="Times New Roman"/>
                <w:sz w:val="18"/>
                <w:szCs w:val="18"/>
              </w:rPr>
            </w:pPr>
            <w:r w:rsidRPr="00646756">
              <w:rPr>
                <w:rFonts w:ascii="Century" w:eastAsia="ＭＳ 明朝" w:hAnsi="Century" w:cs="Times New Roman" w:hint="eastAsia"/>
                <w:sz w:val="18"/>
                <w:szCs w:val="18"/>
              </w:rPr>
              <w:t>【</w:t>
            </w:r>
            <w:r w:rsidR="00EC4733" w:rsidRPr="00646756">
              <w:rPr>
                <w:rFonts w:ascii="Century" w:eastAsia="ＭＳ 明朝" w:hAnsi="Century" w:cs="Times New Roman" w:hint="eastAsia"/>
                <w:sz w:val="18"/>
                <w:szCs w:val="18"/>
              </w:rPr>
              <w:t>予想される</w:t>
            </w:r>
            <w:r w:rsidR="00220D8C" w:rsidRPr="00646756">
              <w:rPr>
                <w:rFonts w:ascii="Century" w:eastAsia="ＭＳ 明朝" w:hAnsi="Century" w:cs="Times New Roman" w:hint="eastAsia"/>
                <w:sz w:val="18"/>
                <w:szCs w:val="18"/>
              </w:rPr>
              <w:t>児童生徒</w:t>
            </w:r>
            <w:r w:rsidR="00EC4733" w:rsidRPr="00646756">
              <w:rPr>
                <w:rFonts w:ascii="Century" w:eastAsia="ＭＳ 明朝" w:hAnsi="Century" w:cs="Times New Roman" w:hint="eastAsia"/>
                <w:sz w:val="18"/>
                <w:szCs w:val="18"/>
              </w:rPr>
              <w:t>の反応</w:t>
            </w:r>
            <w:r w:rsidRPr="00646756">
              <w:rPr>
                <w:rFonts w:ascii="Century" w:eastAsia="ＭＳ 明朝" w:hAnsi="Century" w:cs="Times New Roman" w:hint="eastAsia"/>
                <w:sz w:val="18"/>
                <w:szCs w:val="18"/>
              </w:rPr>
              <w:t>】</w:t>
            </w:r>
          </w:p>
          <w:p w14:paraId="2F9DEAD3" w14:textId="5A34BB02" w:rsidR="00EC4733" w:rsidRPr="00455248" w:rsidRDefault="00835239" w:rsidP="00DF3FD5">
            <w:pPr>
              <w:spacing w:line="320" w:lineRule="exact"/>
              <w:ind w:firstLineChars="100" w:firstLine="180"/>
              <w:rPr>
                <w:rFonts w:ascii="Century" w:eastAsia="ＭＳ 明朝" w:hAnsi="Century" w:cs="Times New Roman"/>
                <w:sz w:val="18"/>
                <w:szCs w:val="18"/>
              </w:rPr>
            </w:pPr>
            <w:r w:rsidRPr="00455248">
              <w:rPr>
                <w:rFonts w:ascii="Century" w:eastAsia="ＭＳ 明朝" w:hAnsi="Century" w:cs="Times New Roman" w:hint="eastAsia"/>
                <w:noProof/>
                <w:sz w:val="18"/>
                <w:szCs w:val="18"/>
              </w:rPr>
              <mc:AlternateContent>
                <mc:Choice Requires="wps">
                  <w:drawing>
                    <wp:anchor distT="0" distB="0" distL="114300" distR="114300" simplePos="0" relativeHeight="251638784" behindDoc="0" locked="0" layoutInCell="1" allowOverlap="1" wp14:anchorId="718FEF0C" wp14:editId="4C8E3B83">
                      <wp:simplePos x="0" y="0"/>
                      <wp:positionH relativeFrom="column">
                        <wp:posOffset>1064260</wp:posOffset>
                      </wp:positionH>
                      <wp:positionV relativeFrom="paragraph">
                        <wp:posOffset>8890</wp:posOffset>
                      </wp:positionV>
                      <wp:extent cx="123190" cy="1216025"/>
                      <wp:effectExtent l="57150" t="38100" r="67310" b="117475"/>
                      <wp:wrapNone/>
                      <wp:docPr id="20" name="上下矢印 20"/>
                      <wp:cNvGraphicFramePr/>
                      <a:graphic xmlns:a="http://schemas.openxmlformats.org/drawingml/2006/main">
                        <a:graphicData uri="http://schemas.microsoft.com/office/word/2010/wordprocessingShape">
                          <wps:wsp>
                            <wps:cNvSpPr/>
                            <wps:spPr>
                              <a:xfrm>
                                <a:off x="0" y="0"/>
                                <a:ext cx="123190" cy="1216025"/>
                              </a:xfrm>
                              <a:prstGeom prst="up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CC9D23E" id="上下矢印 20" o:spid="_x0000_s1026" type="#_x0000_t70" style="position:absolute;left:0;text-align:left;margin-left:83.8pt;margin-top:.7pt;width:9.7pt;height:95.7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" adj=",1094" fillcolor="#4f81bd [3204]" stroked="f">
                      <v:fill color2="#a7bfde [1620]" rotate="t" angle="180" focus="100%" type="gradient">
                        <o:fill v:ext="view" type="gradientUnscaled"/>
                      </v:fill>
                      <v:shadow on="t" color="black" opacity="22937f" origin=",.5" offset="0,.63889mm"/>
                    </v:shape>
                  </w:pict>
                </mc:Fallback>
              </mc:AlternateContent>
            </w:r>
            <w:r w:rsidR="00455248" w:rsidRPr="00455248">
              <w:rPr>
                <w:rFonts w:ascii="Century" w:eastAsia="ＭＳ 明朝" w:hAnsi="Century" w:cs="Times New Roman" w:hint="eastAsia"/>
                <w:sz w:val="18"/>
                <w:szCs w:val="18"/>
              </w:rPr>
              <w:t>～～～</w:t>
            </w:r>
          </w:p>
          <w:p w14:paraId="76604A81" w14:textId="5FE9E16B" w:rsidR="00EC4733" w:rsidRPr="00455248" w:rsidRDefault="00673E5C" w:rsidP="00DF3FD5">
            <w:pPr>
              <w:spacing w:line="320" w:lineRule="exact"/>
              <w:ind w:firstLineChars="100" w:firstLine="180"/>
              <w:rPr>
                <w:rFonts w:ascii="Century" w:eastAsia="ＭＳ 明朝" w:hAnsi="Century" w:cs="Times New Roman"/>
                <w:sz w:val="18"/>
                <w:szCs w:val="18"/>
              </w:rPr>
            </w:pPr>
            <w:r w:rsidRPr="00455248">
              <w:rPr>
                <w:rFonts w:ascii="ＭＳ ゴシック" w:eastAsia="ＭＳ ゴシック" w:hAnsi="ＭＳ ゴシック" w:cs="Times New Roman"/>
                <w:noProof/>
                <w:sz w:val="18"/>
                <w:szCs w:val="18"/>
              </w:rPr>
              <mc:AlternateContent>
                <mc:Choice Requires="wps">
                  <w:drawing>
                    <wp:anchor distT="0" distB="0" distL="114300" distR="114300" simplePos="0" relativeHeight="251639808" behindDoc="0" locked="0" layoutInCell="1" allowOverlap="1" wp14:anchorId="1A2C366B" wp14:editId="078DF586">
                      <wp:simplePos x="0" y="0"/>
                      <wp:positionH relativeFrom="column">
                        <wp:posOffset>773430</wp:posOffset>
                      </wp:positionH>
                      <wp:positionV relativeFrom="paragraph">
                        <wp:posOffset>67945</wp:posOffset>
                      </wp:positionV>
                      <wp:extent cx="2951480" cy="719455"/>
                      <wp:effectExtent l="19050" t="19050" r="39370" b="42545"/>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719455"/>
                              </a:xfrm>
                              <a:prstGeom prst="rect">
                                <a:avLst/>
                              </a:prstGeom>
                              <a:solidFill>
                                <a:sysClr val="window" lastClr="FFFFFF">
                                  <a:lumMod val="100000"/>
                                  <a:lumOff val="0"/>
                                </a:sysClr>
                              </a:solidFill>
                              <a:ln w="63500" cmpd="thickThin">
                                <a:solidFill>
                                  <a:srgbClr val="4F81B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980209" w14:textId="5DDCDD9C" w:rsidR="00CA4FCE" w:rsidRPr="00FE674B" w:rsidRDefault="00CA4FCE" w:rsidP="00CA4FCE">
                                  <w:pPr>
                                    <w:autoSpaceDE w:val="0"/>
                                    <w:autoSpaceDN w:val="0"/>
                                    <w:adjustRightInd w:val="0"/>
                                    <w:spacing w:line="280" w:lineRule="exact"/>
                                    <w:jc w:val="left"/>
                                    <w:rPr>
                                      <w:rFonts w:ascii="Meiryo UI" w:eastAsia="Meiryo UI" w:hAnsi="Meiryo UI" w:cs="Meiryo UI"/>
                                      <w:sz w:val="18"/>
                                      <w:szCs w:val="18"/>
                                    </w:rPr>
                                  </w:pPr>
                                  <w:r w:rsidRPr="00FE674B">
                                    <w:rPr>
                                      <w:rFonts w:ascii="Meiryo UI" w:eastAsia="Meiryo UI" w:hAnsi="Meiryo UI" w:cs="Meiryo UI" w:hint="eastAsia"/>
                                      <w:b/>
                                      <w:kern w:val="0"/>
                                      <w:sz w:val="18"/>
                                      <w:szCs w:val="18"/>
                                    </w:rPr>
                                    <w:t>「</w:t>
                                  </w:r>
                                  <w:r w:rsidR="00382A20">
                                    <w:rPr>
                                      <w:rFonts w:ascii="Meiryo UI" w:eastAsia="Meiryo UI" w:hAnsi="Meiryo UI" w:cs="Meiryo UI" w:hint="eastAsia"/>
                                      <w:b/>
                                      <w:kern w:val="0"/>
                                      <w:sz w:val="18"/>
                                      <w:szCs w:val="18"/>
                                    </w:rPr>
                                    <w:t>7</w:t>
                                  </w:r>
                                  <w:r w:rsidRPr="00FE674B">
                                    <w:rPr>
                                      <w:rFonts w:ascii="Meiryo UI" w:eastAsia="Meiryo UI" w:hAnsi="Meiryo UI" w:cs="Meiryo UI" w:hint="eastAsia"/>
                                      <w:b/>
                                      <w:kern w:val="0"/>
                                      <w:sz w:val="18"/>
                                      <w:szCs w:val="18"/>
                                    </w:rPr>
                                    <w:t>.</w:t>
                                  </w:r>
                                  <w:r w:rsidR="00382A20">
                                    <w:rPr>
                                      <w:rFonts w:ascii="Meiryo UI" w:eastAsia="Meiryo UI" w:hAnsi="Meiryo UI" w:cs="Meiryo UI" w:hint="eastAsia"/>
                                      <w:b/>
                                      <w:kern w:val="0"/>
                                      <w:sz w:val="18"/>
                                      <w:szCs w:val="18"/>
                                    </w:rPr>
                                    <w:t>児童</w:t>
                                  </w:r>
                                  <w:r w:rsidR="00CB443A">
                                    <w:rPr>
                                      <w:rFonts w:ascii="Meiryo UI" w:eastAsia="Meiryo UI" w:hAnsi="Meiryo UI" w:cs="Meiryo UI" w:hint="eastAsia"/>
                                      <w:b/>
                                      <w:kern w:val="0"/>
                                      <w:sz w:val="18"/>
                                      <w:szCs w:val="18"/>
                                    </w:rPr>
                                    <w:t>観・</w:t>
                                  </w:r>
                                  <w:r w:rsidR="00382A20">
                                    <w:rPr>
                                      <w:rFonts w:ascii="Meiryo UI" w:eastAsia="Meiryo UI" w:hAnsi="Meiryo UI" w:cs="Meiryo UI" w:hint="eastAsia"/>
                                      <w:b/>
                                      <w:kern w:val="0"/>
                                      <w:sz w:val="18"/>
                                      <w:szCs w:val="18"/>
                                    </w:rPr>
                                    <w:t>生徒観</w:t>
                                  </w:r>
                                  <w:r w:rsidRPr="00FE674B">
                                    <w:rPr>
                                      <w:rFonts w:ascii="Meiryo UI" w:eastAsia="Meiryo UI" w:hAnsi="Meiryo UI" w:cs="Meiryo UI" w:hint="eastAsia"/>
                                      <w:b/>
                                      <w:kern w:val="0"/>
                                      <w:sz w:val="18"/>
                                      <w:szCs w:val="18"/>
                                    </w:rPr>
                                    <w:t>」</w:t>
                                  </w:r>
                                  <w:r w:rsidRPr="00FE674B">
                                    <w:rPr>
                                      <w:rFonts w:ascii="Meiryo UI" w:eastAsia="Meiryo UI" w:hAnsi="Meiryo UI" w:cs="Meiryo UI" w:hint="eastAsia"/>
                                      <w:kern w:val="0"/>
                                      <w:sz w:val="18"/>
                                      <w:szCs w:val="18"/>
                                    </w:rPr>
                                    <w:t>に</w:t>
                                  </w:r>
                                  <w:r w:rsidR="00337D88">
                                    <w:rPr>
                                      <w:rFonts w:ascii="Meiryo UI" w:eastAsia="Meiryo UI" w:hAnsi="Meiryo UI" w:cs="Meiryo UI" w:hint="eastAsia"/>
                                      <w:kern w:val="0"/>
                                      <w:sz w:val="18"/>
                                      <w:szCs w:val="18"/>
                                    </w:rPr>
                                    <w:t>基づいて、何ができて何ができないかを判断し、</w:t>
                                  </w:r>
                                  <w:r w:rsidR="00337D88" w:rsidRPr="00DF3FD5">
                                    <w:rPr>
                                      <w:rFonts w:asciiTheme="majorEastAsia" w:eastAsiaTheme="majorEastAsia" w:hAnsiTheme="majorEastAsia" w:cs="Meiryo UI" w:hint="eastAsia"/>
                                      <w:b/>
                                      <w:kern w:val="0"/>
                                      <w:sz w:val="18"/>
                                      <w:szCs w:val="18"/>
                                    </w:rPr>
                                    <w:t>予想される児童生徒の反応</w:t>
                                  </w:r>
                                  <w:r w:rsidR="00337D88">
                                    <w:rPr>
                                      <w:rFonts w:ascii="Meiryo UI" w:eastAsia="Meiryo UI" w:hAnsi="Meiryo UI" w:cs="Meiryo UI" w:hint="eastAsia"/>
                                      <w:kern w:val="0"/>
                                      <w:sz w:val="18"/>
                                      <w:szCs w:val="18"/>
                                    </w:rPr>
                                    <w:t>を示しましょう。学習指導における</w:t>
                                  </w:r>
                                  <w:r w:rsidR="00220D8C">
                                    <w:rPr>
                                      <w:rFonts w:ascii="Meiryo UI" w:eastAsia="Meiryo UI" w:hAnsi="Meiryo UI" w:cs="Meiryo UI" w:hint="eastAsia"/>
                                      <w:kern w:val="0"/>
                                      <w:sz w:val="18"/>
                                      <w:szCs w:val="18"/>
                                    </w:rPr>
                                    <w:t>児童生徒</w:t>
                                  </w:r>
                                  <w:r w:rsidR="00337D88">
                                    <w:rPr>
                                      <w:rFonts w:ascii="Meiryo UI" w:eastAsia="Meiryo UI" w:hAnsi="Meiryo UI" w:cs="Meiryo UI" w:hint="eastAsia"/>
                                      <w:kern w:val="0"/>
                                      <w:sz w:val="18"/>
                                      <w:szCs w:val="18"/>
                                    </w:rPr>
                                    <w:t>理解</w:t>
                                  </w:r>
                                  <w:r w:rsidR="00DF3FD5">
                                    <w:rPr>
                                      <w:rFonts w:ascii="Meiryo UI" w:eastAsia="Meiryo UI" w:hAnsi="Meiryo UI" w:cs="Meiryo UI" w:hint="eastAsia"/>
                                      <w:kern w:val="0"/>
                                      <w:sz w:val="18"/>
                                      <w:szCs w:val="18"/>
                                    </w:rPr>
                                    <w:t>へ</w:t>
                                  </w:r>
                                  <w:r w:rsidR="00337D88">
                                    <w:rPr>
                                      <w:rFonts w:ascii="Meiryo UI" w:eastAsia="Meiryo UI" w:hAnsi="Meiryo UI" w:cs="Meiryo UI" w:hint="eastAsia"/>
                                      <w:kern w:val="0"/>
                                      <w:sz w:val="18"/>
                                      <w:szCs w:val="18"/>
                                    </w:rPr>
                                    <w:t>の入口です。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2C366B" id="テキスト ボックス 17" o:spid="_x0000_s1056" type="#_x0000_t202" style="position:absolute;left:0;text-align:left;margin-left:60.9pt;margin-top:5.35pt;width:232.4pt;height:56.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" strokecolor="#4f81bd" strokeweight="5pt">
                      <v:stroke linestyle="thickThin"/>
                      <v:shadow color="#868686"/>
                      <v:textbox inset="5.85pt,.7pt,5.85pt,.7pt">
                        <w:txbxContent>
                          <w:p w14:paraId="77980209" w14:textId="5DDCDD9C" w:rsidR="00CA4FCE" w:rsidRPr="00FE674B" w:rsidRDefault="00CA4FCE" w:rsidP="00CA4FCE">
                            <w:pPr>
                              <w:autoSpaceDE w:val="0"/>
                              <w:autoSpaceDN w:val="0"/>
                              <w:adjustRightInd w:val="0"/>
                              <w:spacing w:line="280" w:lineRule="exact"/>
                              <w:jc w:val="left"/>
                              <w:rPr>
                                <w:rFonts w:ascii="Meiryo UI" w:eastAsia="Meiryo UI" w:hAnsi="Meiryo UI" w:cs="Meiryo UI"/>
                                <w:sz w:val="18"/>
                                <w:szCs w:val="18"/>
                              </w:rPr>
                            </w:pPr>
                            <w:r w:rsidRPr="00FE674B">
                              <w:rPr>
                                <w:rFonts w:ascii="Meiryo UI" w:eastAsia="Meiryo UI" w:hAnsi="Meiryo UI" w:cs="Meiryo UI" w:hint="eastAsia"/>
                                <w:b/>
                                <w:kern w:val="0"/>
                                <w:sz w:val="18"/>
                                <w:szCs w:val="18"/>
                              </w:rPr>
                              <w:t>「</w:t>
                            </w:r>
                            <w:r w:rsidR="00382A20">
                              <w:rPr>
                                <w:rFonts w:ascii="Meiryo UI" w:eastAsia="Meiryo UI" w:hAnsi="Meiryo UI" w:cs="Meiryo UI" w:hint="eastAsia"/>
                                <w:b/>
                                <w:kern w:val="0"/>
                                <w:sz w:val="18"/>
                                <w:szCs w:val="18"/>
                              </w:rPr>
                              <w:t>7</w:t>
                            </w:r>
                            <w:r w:rsidRPr="00FE674B">
                              <w:rPr>
                                <w:rFonts w:ascii="Meiryo UI" w:eastAsia="Meiryo UI" w:hAnsi="Meiryo UI" w:cs="Meiryo UI" w:hint="eastAsia"/>
                                <w:b/>
                                <w:kern w:val="0"/>
                                <w:sz w:val="18"/>
                                <w:szCs w:val="18"/>
                              </w:rPr>
                              <w:t>.</w:t>
                            </w:r>
                            <w:r w:rsidR="00382A20">
                              <w:rPr>
                                <w:rFonts w:ascii="Meiryo UI" w:eastAsia="Meiryo UI" w:hAnsi="Meiryo UI" w:cs="Meiryo UI" w:hint="eastAsia"/>
                                <w:b/>
                                <w:kern w:val="0"/>
                                <w:sz w:val="18"/>
                                <w:szCs w:val="18"/>
                              </w:rPr>
                              <w:t>児童</w:t>
                            </w:r>
                            <w:r w:rsidR="00CB443A">
                              <w:rPr>
                                <w:rFonts w:ascii="Meiryo UI" w:eastAsia="Meiryo UI" w:hAnsi="Meiryo UI" w:cs="Meiryo UI" w:hint="eastAsia"/>
                                <w:b/>
                                <w:kern w:val="0"/>
                                <w:sz w:val="18"/>
                                <w:szCs w:val="18"/>
                              </w:rPr>
                              <w:t>観・</w:t>
                            </w:r>
                            <w:r w:rsidR="00382A20">
                              <w:rPr>
                                <w:rFonts w:ascii="Meiryo UI" w:eastAsia="Meiryo UI" w:hAnsi="Meiryo UI" w:cs="Meiryo UI" w:hint="eastAsia"/>
                                <w:b/>
                                <w:kern w:val="0"/>
                                <w:sz w:val="18"/>
                                <w:szCs w:val="18"/>
                              </w:rPr>
                              <w:t>生徒観</w:t>
                            </w:r>
                            <w:r w:rsidRPr="00FE674B">
                              <w:rPr>
                                <w:rFonts w:ascii="Meiryo UI" w:eastAsia="Meiryo UI" w:hAnsi="Meiryo UI" w:cs="Meiryo UI" w:hint="eastAsia"/>
                                <w:b/>
                                <w:kern w:val="0"/>
                                <w:sz w:val="18"/>
                                <w:szCs w:val="18"/>
                              </w:rPr>
                              <w:t>」</w:t>
                            </w:r>
                            <w:r w:rsidRPr="00FE674B">
                              <w:rPr>
                                <w:rFonts w:ascii="Meiryo UI" w:eastAsia="Meiryo UI" w:hAnsi="Meiryo UI" w:cs="Meiryo UI" w:hint="eastAsia"/>
                                <w:kern w:val="0"/>
                                <w:sz w:val="18"/>
                                <w:szCs w:val="18"/>
                              </w:rPr>
                              <w:t>に</w:t>
                            </w:r>
                            <w:r w:rsidR="00337D88">
                              <w:rPr>
                                <w:rFonts w:ascii="Meiryo UI" w:eastAsia="Meiryo UI" w:hAnsi="Meiryo UI" w:cs="Meiryo UI" w:hint="eastAsia"/>
                                <w:kern w:val="0"/>
                                <w:sz w:val="18"/>
                                <w:szCs w:val="18"/>
                              </w:rPr>
                              <w:t>基づいて、何ができて何ができないかを判断し、</w:t>
                            </w:r>
                            <w:r w:rsidR="00337D88" w:rsidRPr="00DF3FD5">
                              <w:rPr>
                                <w:rFonts w:asciiTheme="majorEastAsia" w:eastAsiaTheme="majorEastAsia" w:hAnsiTheme="majorEastAsia" w:cs="Meiryo UI" w:hint="eastAsia"/>
                                <w:b/>
                                <w:kern w:val="0"/>
                                <w:sz w:val="18"/>
                                <w:szCs w:val="18"/>
                              </w:rPr>
                              <w:t>予想される児童生徒の反応</w:t>
                            </w:r>
                            <w:r w:rsidR="00337D88">
                              <w:rPr>
                                <w:rFonts w:ascii="Meiryo UI" w:eastAsia="Meiryo UI" w:hAnsi="Meiryo UI" w:cs="Meiryo UI" w:hint="eastAsia"/>
                                <w:kern w:val="0"/>
                                <w:sz w:val="18"/>
                                <w:szCs w:val="18"/>
                              </w:rPr>
                              <w:t>を示しましょう。学習指導における</w:t>
                            </w:r>
                            <w:r w:rsidR="00220D8C">
                              <w:rPr>
                                <w:rFonts w:ascii="Meiryo UI" w:eastAsia="Meiryo UI" w:hAnsi="Meiryo UI" w:cs="Meiryo UI" w:hint="eastAsia"/>
                                <w:kern w:val="0"/>
                                <w:sz w:val="18"/>
                                <w:szCs w:val="18"/>
                              </w:rPr>
                              <w:t>児童生徒</w:t>
                            </w:r>
                            <w:r w:rsidR="00337D88">
                              <w:rPr>
                                <w:rFonts w:ascii="Meiryo UI" w:eastAsia="Meiryo UI" w:hAnsi="Meiryo UI" w:cs="Meiryo UI" w:hint="eastAsia"/>
                                <w:kern w:val="0"/>
                                <w:sz w:val="18"/>
                                <w:szCs w:val="18"/>
                              </w:rPr>
                              <w:t>理解</w:t>
                            </w:r>
                            <w:r w:rsidR="00DF3FD5">
                              <w:rPr>
                                <w:rFonts w:ascii="Meiryo UI" w:eastAsia="Meiryo UI" w:hAnsi="Meiryo UI" w:cs="Meiryo UI" w:hint="eastAsia"/>
                                <w:kern w:val="0"/>
                                <w:sz w:val="18"/>
                                <w:szCs w:val="18"/>
                              </w:rPr>
                              <w:t>へ</w:t>
                            </w:r>
                            <w:r w:rsidR="00337D88">
                              <w:rPr>
                                <w:rFonts w:ascii="Meiryo UI" w:eastAsia="Meiryo UI" w:hAnsi="Meiryo UI" w:cs="Meiryo UI" w:hint="eastAsia"/>
                                <w:kern w:val="0"/>
                                <w:sz w:val="18"/>
                                <w:szCs w:val="18"/>
                              </w:rPr>
                              <w:t>の入口です。</w:t>
                            </w:r>
                          </w:p>
                        </w:txbxContent>
                      </v:textbox>
                    </v:shape>
                  </w:pict>
                </mc:Fallback>
              </mc:AlternateContent>
            </w:r>
            <w:r w:rsidR="00455248" w:rsidRPr="00455248">
              <w:rPr>
                <w:rFonts w:ascii="Century" w:eastAsia="ＭＳ 明朝" w:hAnsi="Century" w:cs="Times New Roman" w:hint="eastAsia"/>
                <w:sz w:val="18"/>
                <w:szCs w:val="18"/>
              </w:rPr>
              <w:t>～～～</w:t>
            </w:r>
          </w:p>
          <w:p w14:paraId="2B110FD9" w14:textId="34A81B5A" w:rsidR="00EC4733" w:rsidRPr="00455248" w:rsidRDefault="00455248" w:rsidP="00DF3FD5">
            <w:pPr>
              <w:spacing w:line="320" w:lineRule="exact"/>
              <w:ind w:firstLineChars="100" w:firstLine="180"/>
              <w:rPr>
                <w:rFonts w:ascii="Century" w:eastAsia="ＭＳ 明朝" w:hAnsi="Century" w:cs="Times New Roman"/>
                <w:sz w:val="18"/>
                <w:szCs w:val="18"/>
              </w:rPr>
            </w:pPr>
            <w:r w:rsidRPr="00455248">
              <w:rPr>
                <w:rFonts w:ascii="Century" w:eastAsia="ＭＳ 明朝" w:hAnsi="Century" w:cs="Times New Roman" w:hint="eastAsia"/>
                <w:sz w:val="18"/>
                <w:szCs w:val="18"/>
              </w:rPr>
              <w:t>～～～</w:t>
            </w:r>
          </w:p>
          <w:p w14:paraId="1C5284BB" w14:textId="39D5CE2A" w:rsidR="00CE4DDC" w:rsidRPr="00DF3FD5" w:rsidRDefault="00CE4DDC" w:rsidP="00DF3FD5">
            <w:pPr>
              <w:spacing w:line="320" w:lineRule="exact"/>
              <w:ind w:firstLineChars="100" w:firstLine="180"/>
              <w:rPr>
                <w:rFonts w:ascii="Century" w:eastAsia="ＭＳ 明朝" w:hAnsi="Century" w:cs="Times New Roman"/>
                <w:sz w:val="18"/>
                <w:szCs w:val="18"/>
              </w:rPr>
            </w:pPr>
          </w:p>
          <w:p w14:paraId="42BB08EF" w14:textId="08ED22E9" w:rsidR="00CE4DDC" w:rsidRPr="00DF3FD5" w:rsidRDefault="00CE4DDC" w:rsidP="00DF3FD5">
            <w:pPr>
              <w:spacing w:line="320" w:lineRule="exact"/>
              <w:ind w:firstLineChars="100" w:firstLine="200"/>
              <w:rPr>
                <w:rFonts w:ascii="Century" w:eastAsia="ＭＳ 明朝" w:hAnsi="Century" w:cs="Times New Roman"/>
                <w:sz w:val="20"/>
                <w:szCs w:val="20"/>
              </w:rPr>
            </w:pPr>
          </w:p>
          <w:p w14:paraId="60E02293" w14:textId="1DBE5E1F" w:rsidR="00CE4DDC" w:rsidRPr="00DF3FD5" w:rsidRDefault="00CE4DDC" w:rsidP="00DF3FD5">
            <w:pPr>
              <w:spacing w:line="320" w:lineRule="exact"/>
              <w:ind w:firstLineChars="100" w:firstLine="200"/>
              <w:rPr>
                <w:rFonts w:ascii="Century" w:eastAsia="ＭＳ 明朝" w:hAnsi="Century" w:cs="Times New Roman"/>
                <w:sz w:val="20"/>
                <w:szCs w:val="20"/>
              </w:rPr>
            </w:pPr>
          </w:p>
          <w:p w14:paraId="14CA1FD4" w14:textId="57AB9920" w:rsidR="00CE4DDC" w:rsidRPr="00DF3FD5" w:rsidRDefault="00CE4DDC" w:rsidP="00AB6016">
            <w:pPr>
              <w:spacing w:line="320" w:lineRule="exact"/>
              <w:ind w:firstLineChars="100" w:firstLine="200"/>
              <w:rPr>
                <w:rFonts w:ascii="Century" w:eastAsia="ＭＳ 明朝" w:hAnsi="Century" w:cs="Times New Roman"/>
                <w:sz w:val="20"/>
                <w:szCs w:val="20"/>
              </w:rPr>
            </w:pPr>
          </w:p>
          <w:p w14:paraId="4D4A64F8" w14:textId="5DB8CCC8" w:rsidR="00337D88" w:rsidRPr="00DF3FD5" w:rsidRDefault="00337D88" w:rsidP="00AB6016">
            <w:pPr>
              <w:spacing w:line="320" w:lineRule="exact"/>
              <w:ind w:firstLineChars="100" w:firstLine="200"/>
              <w:rPr>
                <w:rFonts w:ascii="Century" w:eastAsia="ＭＳ 明朝" w:hAnsi="Century" w:cs="Times New Roman"/>
                <w:sz w:val="20"/>
                <w:szCs w:val="20"/>
              </w:rPr>
            </w:pPr>
          </w:p>
          <w:p w14:paraId="3A1067D1" w14:textId="722E6D3D" w:rsidR="00337D88" w:rsidRPr="00DF3FD5" w:rsidRDefault="00337D88" w:rsidP="00DF3FD5">
            <w:pPr>
              <w:spacing w:line="320" w:lineRule="exact"/>
              <w:ind w:firstLineChars="100" w:firstLine="200"/>
              <w:rPr>
                <w:rFonts w:ascii="Century" w:eastAsia="ＭＳ 明朝" w:hAnsi="Century" w:cs="Times New Roman"/>
                <w:sz w:val="20"/>
                <w:szCs w:val="20"/>
              </w:rPr>
            </w:pPr>
          </w:p>
          <w:p w14:paraId="6E20335C" w14:textId="504E481A" w:rsidR="00337D88" w:rsidRPr="00DF3FD5" w:rsidRDefault="00337D88" w:rsidP="00DF3FD5">
            <w:pPr>
              <w:spacing w:line="320" w:lineRule="exact"/>
              <w:ind w:firstLineChars="100" w:firstLine="200"/>
              <w:rPr>
                <w:rFonts w:ascii="Century" w:eastAsia="ＭＳ 明朝" w:hAnsi="Century" w:cs="Times New Roman"/>
                <w:sz w:val="20"/>
                <w:szCs w:val="20"/>
              </w:rPr>
            </w:pPr>
          </w:p>
        </w:tc>
        <w:tc>
          <w:tcPr>
            <w:tcW w:w="3542" w:type="dxa"/>
            <w:tcBorders>
              <w:bottom w:val="single" w:sz="4" w:space="0" w:color="auto"/>
            </w:tcBorders>
          </w:tcPr>
          <w:p w14:paraId="3A8C7C5F" w14:textId="4F31D1F2" w:rsidR="002A7FBA" w:rsidRPr="00DF3FD5" w:rsidRDefault="002A7FBA" w:rsidP="002A7FBA">
            <w:pPr>
              <w:spacing w:line="320" w:lineRule="exact"/>
              <w:rPr>
                <w:rFonts w:ascii="Century" w:eastAsia="ＭＳ 明朝" w:hAnsi="Century" w:cs="Times New Roman"/>
                <w:sz w:val="18"/>
                <w:szCs w:val="20"/>
              </w:rPr>
            </w:pPr>
            <w:r w:rsidRPr="00DF3FD5">
              <w:rPr>
                <w:rFonts w:ascii="Century" w:eastAsia="ＭＳ 明朝" w:hAnsi="Century" w:cs="Times New Roman" w:hint="eastAsia"/>
                <w:sz w:val="18"/>
                <w:szCs w:val="20"/>
              </w:rPr>
              <w:t>・</w:t>
            </w:r>
          </w:p>
          <w:p w14:paraId="3A8C259C" w14:textId="4FD8514E" w:rsidR="00337D88" w:rsidRPr="00DF3FD5" w:rsidRDefault="00337D88" w:rsidP="002A7FBA">
            <w:pPr>
              <w:spacing w:line="320" w:lineRule="exact"/>
              <w:rPr>
                <w:rFonts w:ascii="Century" w:eastAsia="ＭＳ 明朝" w:hAnsi="Century" w:cs="Times New Roman"/>
                <w:sz w:val="18"/>
                <w:szCs w:val="20"/>
              </w:rPr>
            </w:pPr>
          </w:p>
          <w:p w14:paraId="2D8BB2C8" w14:textId="1E4DAA7C" w:rsidR="00337D88" w:rsidRDefault="00337D88" w:rsidP="002A7FBA">
            <w:pPr>
              <w:spacing w:line="320" w:lineRule="exact"/>
              <w:rPr>
                <w:rFonts w:ascii="Century" w:eastAsia="ＭＳ 明朝" w:hAnsi="Century" w:cs="Times New Roman"/>
                <w:sz w:val="18"/>
                <w:szCs w:val="20"/>
              </w:rPr>
            </w:pPr>
          </w:p>
          <w:p w14:paraId="65D78C4C" w14:textId="77777777" w:rsidR="00234C6A" w:rsidRPr="00DF3FD5" w:rsidRDefault="00234C6A" w:rsidP="002A7FBA">
            <w:pPr>
              <w:spacing w:line="320" w:lineRule="exact"/>
              <w:rPr>
                <w:rFonts w:ascii="Century" w:eastAsia="ＭＳ 明朝" w:hAnsi="Century" w:cs="Times New Roman"/>
                <w:sz w:val="18"/>
                <w:szCs w:val="20"/>
              </w:rPr>
            </w:pPr>
          </w:p>
          <w:p w14:paraId="5E674B35" w14:textId="54C6407C" w:rsidR="00337D88" w:rsidRPr="00DF3FD5" w:rsidRDefault="00337D88" w:rsidP="002A7FBA">
            <w:pPr>
              <w:spacing w:line="320" w:lineRule="exact"/>
              <w:rPr>
                <w:rFonts w:ascii="Century" w:eastAsia="ＭＳ 明朝" w:hAnsi="Century" w:cs="Times New Roman"/>
                <w:sz w:val="18"/>
                <w:szCs w:val="20"/>
              </w:rPr>
            </w:pPr>
            <w:r w:rsidRPr="00DF3FD5">
              <w:rPr>
                <w:rFonts w:ascii="Century" w:eastAsia="ＭＳ 明朝" w:hAnsi="Century" w:cs="Times New Roman" w:hint="eastAsia"/>
                <w:sz w:val="18"/>
                <w:szCs w:val="20"/>
              </w:rPr>
              <w:t>●</w:t>
            </w:r>
            <w:r w:rsidR="00220D8C">
              <w:rPr>
                <w:rFonts w:ascii="Century" w:eastAsia="ＭＳ 明朝" w:hAnsi="Century" w:cs="Times New Roman" w:hint="eastAsia"/>
                <w:sz w:val="18"/>
                <w:szCs w:val="20"/>
              </w:rPr>
              <w:t>：</w:t>
            </w:r>
            <w:r w:rsidR="00CE4DDC" w:rsidRPr="00DF3FD5">
              <w:rPr>
                <w:rFonts w:ascii="Century" w:eastAsia="ＭＳ 明朝" w:hAnsi="Century" w:cs="Times New Roman" w:hint="eastAsia"/>
                <w:sz w:val="18"/>
                <w:szCs w:val="20"/>
              </w:rPr>
              <w:t>指導上の留意点</w:t>
            </w:r>
          </w:p>
          <w:p w14:paraId="7EA6759F" w14:textId="778E7ACC" w:rsidR="00337D88" w:rsidRPr="00DF3FD5" w:rsidRDefault="00337D88" w:rsidP="00CE4DDC">
            <w:pPr>
              <w:spacing w:line="320" w:lineRule="exact"/>
              <w:rPr>
                <w:rFonts w:ascii="Century" w:eastAsia="ＭＳ 明朝" w:hAnsi="Century" w:cs="Times New Roman"/>
                <w:sz w:val="18"/>
                <w:szCs w:val="20"/>
              </w:rPr>
            </w:pPr>
            <w:r w:rsidRPr="00DF3FD5">
              <w:rPr>
                <w:rFonts w:ascii="Century" w:eastAsia="ＭＳ 明朝" w:hAnsi="Century" w:cs="Times New Roman" w:hint="eastAsia"/>
                <w:sz w:val="18"/>
                <w:szCs w:val="20"/>
              </w:rPr>
              <w:t>★</w:t>
            </w:r>
            <w:r w:rsidR="00220D8C">
              <w:rPr>
                <w:rFonts w:ascii="Century" w:eastAsia="ＭＳ 明朝" w:hAnsi="Century" w:cs="Times New Roman" w:hint="eastAsia"/>
                <w:sz w:val="18"/>
                <w:szCs w:val="20"/>
              </w:rPr>
              <w:t>：</w:t>
            </w:r>
            <w:r w:rsidR="00CE4DDC" w:rsidRPr="00DF3FD5">
              <w:rPr>
                <w:rFonts w:ascii="Century" w:eastAsia="ＭＳ 明朝" w:hAnsi="Century" w:cs="Times New Roman" w:hint="eastAsia"/>
                <w:sz w:val="18"/>
                <w:szCs w:val="20"/>
              </w:rPr>
              <w:t>理解の不十分な子ども</w:t>
            </w:r>
            <w:r w:rsidR="002169AE">
              <w:rPr>
                <w:rFonts w:ascii="Century" w:eastAsia="ＭＳ 明朝" w:hAnsi="Century" w:cs="Times New Roman" w:hint="eastAsia"/>
                <w:sz w:val="18"/>
                <w:szCs w:val="20"/>
              </w:rPr>
              <w:t>へ</w:t>
            </w:r>
            <w:r w:rsidR="00CE4DDC" w:rsidRPr="00DF3FD5">
              <w:rPr>
                <w:rFonts w:ascii="Century" w:eastAsia="ＭＳ 明朝" w:hAnsi="Century" w:cs="Times New Roman" w:hint="eastAsia"/>
                <w:sz w:val="18"/>
                <w:szCs w:val="20"/>
              </w:rPr>
              <w:t>の手</w:t>
            </w:r>
            <w:r w:rsidR="001C1577">
              <w:rPr>
                <w:rFonts w:ascii="Century" w:eastAsia="ＭＳ 明朝" w:hAnsi="Century" w:cs="Times New Roman" w:hint="eastAsia"/>
                <w:sz w:val="18"/>
                <w:szCs w:val="20"/>
              </w:rPr>
              <w:t>だ</w:t>
            </w:r>
            <w:r w:rsidR="00AA738F">
              <w:rPr>
                <w:rFonts w:ascii="Century" w:eastAsia="ＭＳ 明朝" w:hAnsi="Century" w:cs="Times New Roman" w:hint="eastAsia"/>
                <w:sz w:val="18"/>
                <w:szCs w:val="20"/>
              </w:rPr>
              <w:t>て</w:t>
            </w:r>
          </w:p>
          <w:p w14:paraId="645F3F50" w14:textId="576CF697" w:rsidR="00CE4DDC" w:rsidRPr="00234C6A" w:rsidRDefault="00234C6A" w:rsidP="00CE4DDC">
            <w:pPr>
              <w:spacing w:line="320" w:lineRule="exact"/>
              <w:jc w:val="right"/>
              <w:rPr>
                <w:rFonts w:asciiTheme="minorEastAsia" w:hAnsiTheme="minorEastAsia" w:cs="Times New Roman"/>
                <w:sz w:val="18"/>
                <w:szCs w:val="20"/>
              </w:rPr>
            </w:pPr>
            <w:r w:rsidRPr="00234C6A">
              <w:rPr>
                <w:rFonts w:asciiTheme="minorEastAsia" w:hAnsiTheme="minorEastAsia" w:cs="Times New Roman" w:hint="eastAsia"/>
                <w:noProof/>
                <w:sz w:val="18"/>
                <w:szCs w:val="18"/>
              </w:rPr>
              <mc:AlternateContent>
                <mc:Choice Requires="wps">
                  <w:drawing>
                    <wp:anchor distT="0" distB="0" distL="114300" distR="114300" simplePos="0" relativeHeight="251659264" behindDoc="0" locked="0" layoutInCell="1" allowOverlap="1" wp14:anchorId="2CC293D4" wp14:editId="6C10BC7D">
                      <wp:simplePos x="0" y="0"/>
                      <wp:positionH relativeFrom="column">
                        <wp:posOffset>302895</wp:posOffset>
                      </wp:positionH>
                      <wp:positionV relativeFrom="paragraph">
                        <wp:posOffset>1313180</wp:posOffset>
                      </wp:positionV>
                      <wp:extent cx="123190" cy="1439545"/>
                      <wp:effectExtent l="57150" t="38100" r="48260" b="122555"/>
                      <wp:wrapNone/>
                      <wp:docPr id="22" name="上下矢印 22"/>
                      <wp:cNvGraphicFramePr/>
                      <a:graphic xmlns:a="http://schemas.openxmlformats.org/drawingml/2006/main">
                        <a:graphicData uri="http://schemas.microsoft.com/office/word/2010/wordprocessingShape">
                          <wps:wsp>
                            <wps:cNvSpPr/>
                            <wps:spPr>
                              <a:xfrm>
                                <a:off x="0" y="0"/>
                                <a:ext cx="123190" cy="1439545"/>
                              </a:xfrm>
                              <a:prstGeom prst="up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230B7" id="上下矢印 22" o:spid="_x0000_s1026" type="#_x0000_t70" style="position:absolute;left:0;text-align:left;margin-left:23.85pt;margin-top:103.4pt;width:9.7pt;height:11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" adj=",924" fillcolor="#3f80cd" stroked="f">
                      <v:fill color2="#9bc1ff" rotate="t" angle="180" focus="100%" type="gradient">
                        <o:fill v:ext="view" type="gradientUnscaled"/>
                      </v:fill>
                      <v:shadow on="t" color="black" opacity="22937f" origin=",.5" offset="0,.63889mm"/>
                    </v:shape>
                  </w:pict>
                </mc:Fallback>
              </mc:AlternateContent>
            </w:r>
            <w:r w:rsidRPr="00234C6A">
              <w:rPr>
                <w:rFonts w:asciiTheme="minorEastAsia" w:hAnsiTheme="minorEastAsia" w:cs="Times New Roman"/>
                <w:noProof/>
                <w:sz w:val="16"/>
                <w:szCs w:val="18"/>
              </w:rPr>
              <mc:AlternateContent>
                <mc:Choice Requires="wps">
                  <w:drawing>
                    <wp:anchor distT="0" distB="0" distL="114300" distR="114300" simplePos="0" relativeHeight="251664384" behindDoc="0" locked="0" layoutInCell="1" allowOverlap="1" wp14:anchorId="3A3EA18A" wp14:editId="591C0B0F">
                      <wp:simplePos x="0" y="0"/>
                      <wp:positionH relativeFrom="column">
                        <wp:posOffset>20320</wp:posOffset>
                      </wp:positionH>
                      <wp:positionV relativeFrom="paragraph">
                        <wp:posOffset>1483360</wp:posOffset>
                      </wp:positionV>
                      <wp:extent cx="3131820" cy="1079500"/>
                      <wp:effectExtent l="19050" t="19050" r="30480" b="4445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079500"/>
                              </a:xfrm>
                              <a:prstGeom prst="rect">
                                <a:avLst/>
                              </a:prstGeom>
                              <a:solidFill>
                                <a:sysClr val="window" lastClr="FFFFFF">
                                  <a:lumMod val="100000"/>
                                  <a:lumOff val="0"/>
                                </a:sysClr>
                              </a:solidFill>
                              <a:ln w="63500" cmpd="thickThin">
                                <a:solidFill>
                                  <a:srgbClr val="4F81B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8F1DB9" w14:textId="0937AEDA" w:rsidR="000D1B32" w:rsidRDefault="000D1B32" w:rsidP="000D1B32">
                                  <w:pPr>
                                    <w:autoSpaceDE w:val="0"/>
                                    <w:autoSpaceDN w:val="0"/>
                                    <w:adjustRightInd w:val="0"/>
                                    <w:spacing w:line="280" w:lineRule="exact"/>
                                    <w:jc w:val="left"/>
                                    <w:rPr>
                                      <w:rFonts w:ascii="Meiryo UI" w:eastAsia="Meiryo UI" w:hAnsi="Meiryo UI" w:cs="Meiryo UI"/>
                                      <w:kern w:val="0"/>
                                      <w:sz w:val="18"/>
                                      <w:szCs w:val="18"/>
                                    </w:rPr>
                                  </w:pPr>
                                  <w:r w:rsidRPr="00FE674B">
                                    <w:rPr>
                                      <w:rFonts w:ascii="Meiryo UI" w:eastAsia="Meiryo UI" w:hAnsi="Meiryo UI" w:cs="Meiryo UI" w:hint="eastAsia"/>
                                      <w:b/>
                                      <w:kern w:val="0"/>
                                      <w:sz w:val="18"/>
                                      <w:szCs w:val="18"/>
                                    </w:rPr>
                                    <w:t>「</w:t>
                                  </w:r>
                                  <w:r w:rsidR="00CA4FCE">
                                    <w:rPr>
                                      <w:rFonts w:ascii="Meiryo UI" w:eastAsia="Meiryo UI" w:hAnsi="Meiryo UI" w:cs="Meiryo UI" w:hint="eastAsia"/>
                                      <w:b/>
                                      <w:kern w:val="0"/>
                                      <w:sz w:val="18"/>
                                      <w:szCs w:val="18"/>
                                    </w:rPr>
                                    <w:t>8</w:t>
                                  </w:r>
                                  <w:r w:rsidRPr="00FE674B">
                                    <w:rPr>
                                      <w:rFonts w:ascii="Meiryo UI" w:eastAsia="Meiryo UI" w:hAnsi="Meiryo UI" w:cs="Meiryo UI" w:hint="eastAsia"/>
                                      <w:b/>
                                      <w:kern w:val="0"/>
                                      <w:sz w:val="18"/>
                                      <w:szCs w:val="18"/>
                                    </w:rPr>
                                    <w:t>.</w:t>
                                  </w:r>
                                  <w:r w:rsidR="00CA4FCE">
                                    <w:rPr>
                                      <w:rFonts w:ascii="Meiryo UI" w:eastAsia="Meiryo UI" w:hAnsi="Meiryo UI" w:cs="Meiryo UI" w:hint="eastAsia"/>
                                      <w:b/>
                                      <w:kern w:val="0"/>
                                      <w:sz w:val="18"/>
                                      <w:szCs w:val="18"/>
                                    </w:rPr>
                                    <w:t>指導観</w:t>
                                  </w:r>
                                  <w:r w:rsidRPr="00FE674B">
                                    <w:rPr>
                                      <w:rFonts w:ascii="Meiryo UI" w:eastAsia="Meiryo UI" w:hAnsi="Meiryo UI" w:cs="Meiryo UI" w:hint="eastAsia"/>
                                      <w:b/>
                                      <w:kern w:val="0"/>
                                      <w:sz w:val="18"/>
                                      <w:szCs w:val="18"/>
                                    </w:rPr>
                                    <w:t>」</w:t>
                                  </w:r>
                                  <w:r w:rsidR="00220D8C">
                                    <w:rPr>
                                      <w:rFonts w:ascii="Meiryo UI" w:eastAsia="Meiryo UI" w:hAnsi="Meiryo UI" w:cs="Meiryo UI" w:hint="eastAsia"/>
                                      <w:kern w:val="0"/>
                                      <w:sz w:val="18"/>
                                      <w:szCs w:val="18"/>
                                    </w:rPr>
                                    <w:t>に基づいて、児童</w:t>
                                  </w:r>
                                  <w:r w:rsidR="00CA4FCE">
                                    <w:rPr>
                                      <w:rFonts w:ascii="Meiryo UI" w:eastAsia="Meiryo UI" w:hAnsi="Meiryo UI" w:cs="Meiryo UI" w:hint="eastAsia"/>
                                      <w:kern w:val="0"/>
                                      <w:sz w:val="18"/>
                                      <w:szCs w:val="18"/>
                                    </w:rPr>
                                    <w:t>生徒の主体的な学習を促す工夫や、個に応じた指導をする場面を設定します。必要に応じて、記載は文章にとどまらず、図や表などを活用することも考えられます。</w:t>
                                  </w:r>
                                </w:p>
                                <w:p w14:paraId="7CC548A6" w14:textId="383BA0CF" w:rsidR="00CE4DDC" w:rsidRPr="00FE674B" w:rsidRDefault="00CE4DDC" w:rsidP="000D1B32">
                                  <w:pPr>
                                    <w:autoSpaceDE w:val="0"/>
                                    <w:autoSpaceDN w:val="0"/>
                                    <w:adjustRightInd w:val="0"/>
                                    <w:spacing w:line="280" w:lineRule="exact"/>
                                    <w:jc w:val="left"/>
                                    <w:rPr>
                                      <w:rFonts w:ascii="Meiryo UI" w:eastAsia="Meiryo UI" w:hAnsi="Meiryo UI" w:cs="Meiryo UI"/>
                                      <w:sz w:val="18"/>
                                      <w:szCs w:val="18"/>
                                    </w:rPr>
                                  </w:pPr>
                                  <w:r>
                                    <w:rPr>
                                      <w:rFonts w:ascii="Meiryo UI" w:eastAsia="Meiryo UI" w:hAnsi="Meiryo UI" w:cs="Meiryo UI" w:hint="eastAsia"/>
                                      <w:kern w:val="0"/>
                                      <w:sz w:val="18"/>
                                      <w:szCs w:val="18"/>
                                    </w:rPr>
                                    <w:t>また、●や★などのマークを用いると、児童生徒から把握した状況に応じて、適切に指導する場面を設定することができます。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3EA18A" id="テキスト ボックス 15" o:spid="_x0000_s1057" type="#_x0000_t202" style="position:absolute;left:0;text-align:left;margin-left:1.6pt;margin-top:116.8pt;width:246.6pt;height: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" strokecolor="#4f81bd" strokeweight="5pt">
                      <v:stroke linestyle="thickThin"/>
                      <v:shadow color="#868686"/>
                      <v:textbox inset="5.85pt,.7pt,5.85pt,.7pt">
                        <w:txbxContent>
                          <w:p w14:paraId="278F1DB9" w14:textId="0937AEDA" w:rsidR="000D1B32" w:rsidRDefault="000D1B32" w:rsidP="000D1B32">
                            <w:pPr>
                              <w:autoSpaceDE w:val="0"/>
                              <w:autoSpaceDN w:val="0"/>
                              <w:adjustRightInd w:val="0"/>
                              <w:spacing w:line="280" w:lineRule="exact"/>
                              <w:jc w:val="left"/>
                              <w:rPr>
                                <w:rFonts w:ascii="Meiryo UI" w:eastAsia="Meiryo UI" w:hAnsi="Meiryo UI" w:cs="Meiryo UI"/>
                                <w:kern w:val="0"/>
                                <w:sz w:val="18"/>
                                <w:szCs w:val="18"/>
                              </w:rPr>
                            </w:pPr>
                            <w:r w:rsidRPr="00FE674B">
                              <w:rPr>
                                <w:rFonts w:ascii="Meiryo UI" w:eastAsia="Meiryo UI" w:hAnsi="Meiryo UI" w:cs="Meiryo UI" w:hint="eastAsia"/>
                                <w:b/>
                                <w:kern w:val="0"/>
                                <w:sz w:val="18"/>
                                <w:szCs w:val="18"/>
                              </w:rPr>
                              <w:t>「</w:t>
                            </w:r>
                            <w:r w:rsidR="00CA4FCE">
                              <w:rPr>
                                <w:rFonts w:ascii="Meiryo UI" w:eastAsia="Meiryo UI" w:hAnsi="Meiryo UI" w:cs="Meiryo UI" w:hint="eastAsia"/>
                                <w:b/>
                                <w:kern w:val="0"/>
                                <w:sz w:val="18"/>
                                <w:szCs w:val="18"/>
                              </w:rPr>
                              <w:t>8</w:t>
                            </w:r>
                            <w:r w:rsidRPr="00FE674B">
                              <w:rPr>
                                <w:rFonts w:ascii="Meiryo UI" w:eastAsia="Meiryo UI" w:hAnsi="Meiryo UI" w:cs="Meiryo UI" w:hint="eastAsia"/>
                                <w:b/>
                                <w:kern w:val="0"/>
                                <w:sz w:val="18"/>
                                <w:szCs w:val="18"/>
                              </w:rPr>
                              <w:t>.</w:t>
                            </w:r>
                            <w:r w:rsidR="00CA4FCE">
                              <w:rPr>
                                <w:rFonts w:ascii="Meiryo UI" w:eastAsia="Meiryo UI" w:hAnsi="Meiryo UI" w:cs="Meiryo UI" w:hint="eastAsia"/>
                                <w:b/>
                                <w:kern w:val="0"/>
                                <w:sz w:val="18"/>
                                <w:szCs w:val="18"/>
                              </w:rPr>
                              <w:t>指導観</w:t>
                            </w:r>
                            <w:r w:rsidRPr="00FE674B">
                              <w:rPr>
                                <w:rFonts w:ascii="Meiryo UI" w:eastAsia="Meiryo UI" w:hAnsi="Meiryo UI" w:cs="Meiryo UI" w:hint="eastAsia"/>
                                <w:b/>
                                <w:kern w:val="0"/>
                                <w:sz w:val="18"/>
                                <w:szCs w:val="18"/>
                              </w:rPr>
                              <w:t>」</w:t>
                            </w:r>
                            <w:r w:rsidR="00220D8C">
                              <w:rPr>
                                <w:rFonts w:ascii="Meiryo UI" w:eastAsia="Meiryo UI" w:hAnsi="Meiryo UI" w:cs="Meiryo UI" w:hint="eastAsia"/>
                                <w:kern w:val="0"/>
                                <w:sz w:val="18"/>
                                <w:szCs w:val="18"/>
                              </w:rPr>
                              <w:t>に基づいて、児童</w:t>
                            </w:r>
                            <w:r w:rsidR="00CA4FCE">
                              <w:rPr>
                                <w:rFonts w:ascii="Meiryo UI" w:eastAsia="Meiryo UI" w:hAnsi="Meiryo UI" w:cs="Meiryo UI" w:hint="eastAsia"/>
                                <w:kern w:val="0"/>
                                <w:sz w:val="18"/>
                                <w:szCs w:val="18"/>
                              </w:rPr>
                              <w:t>生徒の主体的な学習を促す工夫や、個に応じた指導をする場面を設定します。必要に応じて、記載は文章にとどまらず、図や表などを活用することも考えられます。</w:t>
                            </w:r>
                          </w:p>
                          <w:p w14:paraId="7CC548A6" w14:textId="383BA0CF" w:rsidR="00CE4DDC" w:rsidRPr="00FE674B" w:rsidRDefault="00CE4DDC" w:rsidP="000D1B32">
                            <w:pPr>
                              <w:autoSpaceDE w:val="0"/>
                              <w:autoSpaceDN w:val="0"/>
                              <w:adjustRightInd w:val="0"/>
                              <w:spacing w:line="280" w:lineRule="exact"/>
                              <w:jc w:val="left"/>
                              <w:rPr>
                                <w:rFonts w:ascii="Meiryo UI" w:eastAsia="Meiryo UI" w:hAnsi="Meiryo UI" w:cs="Meiryo UI"/>
                                <w:sz w:val="18"/>
                                <w:szCs w:val="18"/>
                              </w:rPr>
                            </w:pPr>
                            <w:r>
                              <w:rPr>
                                <w:rFonts w:ascii="Meiryo UI" w:eastAsia="Meiryo UI" w:hAnsi="Meiryo UI" w:cs="Meiryo UI" w:hint="eastAsia"/>
                                <w:kern w:val="0"/>
                                <w:sz w:val="18"/>
                                <w:szCs w:val="18"/>
                              </w:rPr>
                              <w:t>また、●や★などのマークを用いると、児童生徒から把握した状況に応じて、適切に指導する場面を設定することができます。</w:t>
                            </w:r>
                          </w:p>
                        </w:txbxContent>
                      </v:textbox>
                    </v:shape>
                  </w:pict>
                </mc:Fallback>
              </mc:AlternateContent>
            </w:r>
            <w:r w:rsidR="00CE4DDC" w:rsidRPr="00234C6A">
              <w:rPr>
                <w:rFonts w:asciiTheme="minorEastAsia" w:hAnsiTheme="minorEastAsia" w:cs="Times New Roman" w:hint="eastAsia"/>
                <w:sz w:val="18"/>
                <w:szCs w:val="20"/>
              </w:rPr>
              <w:t>《机間指導》</w:t>
            </w:r>
          </w:p>
        </w:tc>
        <w:tc>
          <w:tcPr>
            <w:tcW w:w="2979" w:type="dxa"/>
            <w:tcBorders>
              <w:bottom w:val="single" w:sz="4" w:space="0" w:color="auto"/>
            </w:tcBorders>
          </w:tcPr>
          <w:p w14:paraId="6B5A77A3" w14:textId="610B8114" w:rsidR="00382A20" w:rsidRPr="00DF3FD5" w:rsidRDefault="00382A20" w:rsidP="002A7FBA">
            <w:pPr>
              <w:spacing w:line="320" w:lineRule="exact"/>
              <w:rPr>
                <w:rFonts w:ascii="Century" w:eastAsia="ＭＳ 明朝" w:hAnsi="Century" w:cs="Times New Roman"/>
                <w:sz w:val="18"/>
                <w:szCs w:val="20"/>
              </w:rPr>
            </w:pPr>
          </w:p>
          <w:p w14:paraId="08ACA307" w14:textId="378458B6" w:rsidR="00382A20" w:rsidRPr="00DF3FD5" w:rsidRDefault="00382A20" w:rsidP="002A7FBA">
            <w:pPr>
              <w:spacing w:line="320" w:lineRule="exact"/>
              <w:rPr>
                <w:rFonts w:ascii="Century" w:eastAsia="ＭＳ 明朝" w:hAnsi="Century" w:cs="Times New Roman"/>
                <w:sz w:val="18"/>
                <w:szCs w:val="20"/>
              </w:rPr>
            </w:pPr>
          </w:p>
          <w:p w14:paraId="2ADF21F4" w14:textId="77777777" w:rsidR="00835239" w:rsidRDefault="00835239" w:rsidP="00234C6A">
            <w:pPr>
              <w:spacing w:line="320" w:lineRule="exact"/>
              <w:rPr>
                <w:rFonts w:ascii="Century" w:eastAsia="ＭＳ 明朝" w:hAnsi="Century" w:cs="Times New Roman"/>
                <w:sz w:val="18"/>
                <w:szCs w:val="20"/>
              </w:rPr>
            </w:pPr>
          </w:p>
          <w:p w14:paraId="7F928DD8" w14:textId="77777777" w:rsidR="00234C6A" w:rsidRDefault="00234C6A" w:rsidP="00234C6A">
            <w:pPr>
              <w:spacing w:line="320" w:lineRule="exact"/>
              <w:rPr>
                <w:rFonts w:ascii="Century" w:eastAsia="ＭＳ 明朝" w:hAnsi="Century" w:cs="Times New Roman"/>
                <w:sz w:val="18"/>
                <w:szCs w:val="20"/>
              </w:rPr>
            </w:pPr>
          </w:p>
          <w:p w14:paraId="5BAEE1C1" w14:textId="22409ACC" w:rsidR="00DF3FD5" w:rsidRPr="00646756" w:rsidRDefault="00835239" w:rsidP="00234C6A">
            <w:pPr>
              <w:spacing w:line="320" w:lineRule="exact"/>
              <w:rPr>
                <w:rFonts w:asciiTheme="minorEastAsia" w:hAnsiTheme="minorEastAsia" w:cs="Times New Roman"/>
                <w:sz w:val="18"/>
                <w:szCs w:val="18"/>
              </w:rPr>
            </w:pPr>
            <w:r w:rsidRPr="00646756">
              <w:rPr>
                <w:rFonts w:asciiTheme="minorEastAsia" w:hAnsiTheme="minorEastAsia" w:cs="Times New Roman" w:hint="eastAsia"/>
                <w:sz w:val="18"/>
                <w:szCs w:val="18"/>
              </w:rPr>
              <w:t>・</w:t>
            </w:r>
            <w:r w:rsidR="00AF4F21">
              <w:rPr>
                <w:rFonts w:asciiTheme="minorEastAsia" w:hAnsiTheme="minorEastAsia" w:cs="Times New Roman" w:hint="eastAsia"/>
                <w:sz w:val="18"/>
                <w:szCs w:val="18"/>
              </w:rPr>
              <w:t xml:space="preserve"> </w:t>
            </w:r>
            <w:r w:rsidRPr="00646756">
              <w:rPr>
                <w:rFonts w:asciiTheme="minorEastAsia" w:hAnsiTheme="minorEastAsia" w:cs="Meiryo UI" w:hint="eastAsia"/>
                <w:sz w:val="18"/>
                <w:szCs w:val="18"/>
              </w:rPr>
              <w:t>～ついて考えをまとめている。</w:t>
            </w:r>
          </w:p>
          <w:p w14:paraId="350CD9AC" w14:textId="51251227" w:rsidR="002A7FBA" w:rsidRPr="00646756" w:rsidRDefault="00382A20" w:rsidP="00F9298E">
            <w:pPr>
              <w:spacing w:line="320" w:lineRule="exact"/>
              <w:ind w:left="181" w:hangingChars="100" w:hanging="181"/>
              <w:rPr>
                <w:rFonts w:asciiTheme="minorEastAsia" w:hAnsiTheme="minorEastAsia" w:cs="Times New Roman"/>
                <w:sz w:val="18"/>
                <w:szCs w:val="18"/>
              </w:rPr>
            </w:pPr>
            <w:r w:rsidRPr="00646756">
              <w:rPr>
                <w:rFonts w:asciiTheme="minorEastAsia" w:hAnsiTheme="minorEastAsia" w:cs="Times New Roman" w:hint="eastAsia"/>
                <w:b/>
                <w:sz w:val="18"/>
                <w:szCs w:val="18"/>
              </w:rPr>
              <w:t>【</w:t>
            </w:r>
            <w:r w:rsidR="00CC7EC6" w:rsidRPr="00646756">
              <w:rPr>
                <w:rFonts w:asciiTheme="minorEastAsia" w:hAnsiTheme="minorEastAsia" w:cs="Times New Roman" w:hint="eastAsia"/>
                <w:b/>
                <w:sz w:val="18"/>
                <w:szCs w:val="18"/>
              </w:rPr>
              <w:t>思考・判断・表現</w:t>
            </w:r>
            <w:r w:rsidRPr="00646756">
              <w:rPr>
                <w:rFonts w:asciiTheme="minorEastAsia" w:hAnsiTheme="minorEastAsia" w:cs="Times New Roman" w:hint="eastAsia"/>
                <w:b/>
                <w:sz w:val="18"/>
                <w:szCs w:val="18"/>
              </w:rPr>
              <w:t>】</w:t>
            </w:r>
          </w:p>
          <w:p w14:paraId="192E3C38" w14:textId="1DC8E672" w:rsidR="00234C6A" w:rsidRPr="00234C6A" w:rsidRDefault="00382A20" w:rsidP="00234C6A">
            <w:pPr>
              <w:spacing w:line="320" w:lineRule="exact"/>
              <w:jc w:val="right"/>
              <w:rPr>
                <w:rFonts w:ascii="Century" w:eastAsia="ＭＳ 明朝" w:hAnsi="Century" w:cs="Times New Roman"/>
                <w:sz w:val="18"/>
                <w:szCs w:val="18"/>
              </w:rPr>
            </w:pPr>
            <w:r w:rsidRPr="00646756">
              <w:rPr>
                <w:rFonts w:asciiTheme="minorEastAsia" w:hAnsiTheme="minorEastAsia" w:cs="Times New Roman" w:hint="eastAsia"/>
                <w:sz w:val="18"/>
                <w:szCs w:val="18"/>
              </w:rPr>
              <w:t>（</w:t>
            </w:r>
            <w:r w:rsidR="00CC7EC6" w:rsidRPr="00646756">
              <w:rPr>
                <w:rFonts w:asciiTheme="minorEastAsia" w:hAnsiTheme="minorEastAsia" w:cs="Times New Roman" w:hint="eastAsia"/>
                <w:sz w:val="18"/>
                <w:szCs w:val="18"/>
              </w:rPr>
              <w:t>観察</w:t>
            </w:r>
            <w:r w:rsidRPr="00646756">
              <w:rPr>
                <w:rFonts w:asciiTheme="minorEastAsia" w:hAnsiTheme="minorEastAsia" w:cs="Times New Roman" w:hint="eastAsia"/>
                <w:sz w:val="18"/>
                <w:szCs w:val="18"/>
              </w:rPr>
              <w:t>・</w:t>
            </w:r>
            <w:r w:rsidR="00CC7EC6" w:rsidRPr="00646756">
              <w:rPr>
                <w:rFonts w:asciiTheme="minorEastAsia" w:hAnsiTheme="minorEastAsia" w:cs="Times New Roman" w:hint="eastAsia"/>
                <w:sz w:val="18"/>
                <w:szCs w:val="18"/>
              </w:rPr>
              <w:t>ノート</w:t>
            </w:r>
            <w:r w:rsidRPr="00646756">
              <w:rPr>
                <w:rFonts w:asciiTheme="minorEastAsia" w:hAnsiTheme="minorEastAsia" w:cs="Times New Roman" w:hint="eastAsia"/>
                <w:sz w:val="18"/>
                <w:szCs w:val="18"/>
              </w:rPr>
              <w:t>）</w:t>
            </w:r>
          </w:p>
          <w:p w14:paraId="09FDABC1" w14:textId="3B17E7F5" w:rsidR="00455248" w:rsidRPr="00904A5B" w:rsidRDefault="00455248" w:rsidP="00455248">
            <w:pPr>
              <w:spacing w:line="320" w:lineRule="exact"/>
              <w:rPr>
                <w:rFonts w:asciiTheme="minorEastAsia" w:hAnsiTheme="minorEastAsia" w:cs="Times New Roman"/>
                <w:b/>
                <w:sz w:val="18"/>
                <w:szCs w:val="18"/>
              </w:rPr>
            </w:pPr>
            <w:r w:rsidRPr="00904A5B">
              <w:rPr>
                <w:rFonts w:asciiTheme="minorEastAsia" w:hAnsiTheme="minorEastAsia" w:cs="Times New Roman" w:hint="eastAsia"/>
                <w:b/>
                <w:sz w:val="18"/>
                <w:szCs w:val="18"/>
              </w:rPr>
              <w:t>【</w:t>
            </w:r>
            <w:r w:rsidR="00585A6F">
              <w:rPr>
                <w:rFonts w:asciiTheme="minorEastAsia" w:hAnsiTheme="minorEastAsia" w:cs="Times New Roman" w:hint="eastAsia"/>
                <w:b/>
                <w:sz w:val="18"/>
                <w:szCs w:val="18"/>
              </w:rPr>
              <w:t>おおむ</w:t>
            </w:r>
            <w:r w:rsidRPr="00904A5B">
              <w:rPr>
                <w:rFonts w:asciiTheme="minorEastAsia" w:hAnsiTheme="minorEastAsia" w:cs="Times New Roman" w:hint="eastAsia"/>
                <w:b/>
                <w:sz w:val="18"/>
                <w:szCs w:val="18"/>
              </w:rPr>
              <w:t>ね満足できる状況】</w:t>
            </w:r>
          </w:p>
          <w:p w14:paraId="24AD11DE" w14:textId="77777777" w:rsidR="00835239" w:rsidRPr="00455248" w:rsidRDefault="00455248" w:rsidP="00234C6A">
            <w:pPr>
              <w:spacing w:line="320" w:lineRule="exact"/>
              <w:ind w:leftChars="100" w:left="240"/>
              <w:rPr>
                <w:rFonts w:asciiTheme="minorEastAsia" w:hAnsiTheme="minorEastAsia" w:cs="Meiryo UI"/>
                <w:sz w:val="18"/>
                <w:szCs w:val="18"/>
              </w:rPr>
            </w:pPr>
            <w:r w:rsidRPr="00455248">
              <w:rPr>
                <w:rFonts w:asciiTheme="minorEastAsia" w:hAnsiTheme="minorEastAsia" w:cs="Meiryo UI" w:hint="eastAsia"/>
                <w:sz w:val="18"/>
                <w:szCs w:val="18"/>
              </w:rPr>
              <w:t>～～～</w:t>
            </w:r>
          </w:p>
          <w:p w14:paraId="65DE62A6" w14:textId="77777777" w:rsidR="00455248" w:rsidRPr="00455248" w:rsidRDefault="00455248" w:rsidP="00234C6A">
            <w:pPr>
              <w:spacing w:line="320" w:lineRule="exact"/>
              <w:ind w:leftChars="100" w:left="240"/>
              <w:rPr>
                <w:rFonts w:asciiTheme="minorEastAsia" w:hAnsiTheme="minorEastAsia" w:cs="Meiryo UI"/>
                <w:sz w:val="18"/>
                <w:szCs w:val="18"/>
              </w:rPr>
            </w:pPr>
            <w:r w:rsidRPr="00455248">
              <w:rPr>
                <w:rFonts w:asciiTheme="minorEastAsia" w:hAnsiTheme="minorEastAsia" w:cs="Meiryo UI" w:hint="eastAsia"/>
                <w:sz w:val="18"/>
                <w:szCs w:val="18"/>
              </w:rPr>
              <w:t>～～～</w:t>
            </w:r>
          </w:p>
          <w:p w14:paraId="6ACAFE78" w14:textId="2B585D73" w:rsidR="00455248" w:rsidRPr="00455248" w:rsidRDefault="00455248" w:rsidP="00234C6A">
            <w:pPr>
              <w:spacing w:line="320" w:lineRule="exact"/>
              <w:ind w:leftChars="100" w:left="240"/>
              <w:rPr>
                <w:rFonts w:ascii="Meiryo UI" w:eastAsia="Meiryo UI" w:hAnsi="Meiryo UI" w:cs="Meiryo UI"/>
                <w:sz w:val="21"/>
                <w:szCs w:val="21"/>
              </w:rPr>
            </w:pPr>
            <w:r w:rsidRPr="00455248">
              <w:rPr>
                <w:rFonts w:asciiTheme="minorEastAsia" w:hAnsiTheme="minorEastAsia" w:cs="Meiryo UI" w:hint="eastAsia"/>
                <w:sz w:val="18"/>
                <w:szCs w:val="18"/>
              </w:rPr>
              <w:t>～～～</w:t>
            </w:r>
          </w:p>
        </w:tc>
      </w:tr>
      <w:tr w:rsidR="002A7FBA" w:rsidRPr="002A7FBA" w14:paraId="35C39C66" w14:textId="77777777" w:rsidTr="00646756">
        <w:trPr>
          <w:trHeight w:val="1407"/>
        </w:trPr>
        <w:tc>
          <w:tcPr>
            <w:tcW w:w="644" w:type="dxa"/>
          </w:tcPr>
          <w:p w14:paraId="5EA2D0E0" w14:textId="7A0F9E40" w:rsidR="002A7FBA" w:rsidRPr="00DF3FD5" w:rsidRDefault="002A7FBA" w:rsidP="00835239">
            <w:pPr>
              <w:spacing w:line="320" w:lineRule="exact"/>
              <w:jc w:val="center"/>
              <w:rPr>
                <w:rFonts w:ascii="Century" w:eastAsia="ＭＳ 明朝" w:hAnsi="Century" w:cs="Times New Roman"/>
                <w:sz w:val="20"/>
              </w:rPr>
            </w:pPr>
            <w:r w:rsidRPr="00DF3FD5">
              <w:rPr>
                <w:rFonts w:ascii="Century" w:eastAsia="ＭＳ 明朝" w:hAnsi="Century" w:cs="Times New Roman" w:hint="eastAsia"/>
                <w:sz w:val="20"/>
              </w:rPr>
              <w:t>○分</w:t>
            </w:r>
          </w:p>
          <w:p w14:paraId="2733FA77" w14:textId="77777777" w:rsidR="002A7FBA" w:rsidRPr="00DF3FD5" w:rsidRDefault="002A7FBA" w:rsidP="002A7FBA">
            <w:pPr>
              <w:spacing w:line="320" w:lineRule="exact"/>
              <w:jc w:val="center"/>
              <w:rPr>
                <w:rFonts w:ascii="Century" w:eastAsia="ＭＳ 明朝" w:hAnsi="Century" w:cs="Times New Roman"/>
                <w:sz w:val="20"/>
              </w:rPr>
            </w:pPr>
            <w:r w:rsidRPr="00DF3FD5">
              <w:rPr>
                <w:rFonts w:ascii="Century" w:eastAsia="ＭＳ 明朝" w:hAnsi="Century" w:cs="Times New Roman" w:hint="eastAsia"/>
                <w:sz w:val="20"/>
              </w:rPr>
              <w:t>ま</w:t>
            </w:r>
          </w:p>
          <w:p w14:paraId="101C7FF3" w14:textId="77777777" w:rsidR="002A7FBA" w:rsidRPr="00DF3FD5" w:rsidRDefault="002A7FBA" w:rsidP="002A7FBA">
            <w:pPr>
              <w:spacing w:line="320" w:lineRule="exact"/>
              <w:jc w:val="center"/>
              <w:rPr>
                <w:rFonts w:ascii="Century" w:eastAsia="ＭＳ 明朝" w:hAnsi="Century" w:cs="Times New Roman"/>
                <w:sz w:val="20"/>
              </w:rPr>
            </w:pPr>
            <w:r w:rsidRPr="00DF3FD5">
              <w:rPr>
                <w:rFonts w:ascii="Century" w:eastAsia="ＭＳ 明朝" w:hAnsi="Century" w:cs="Times New Roman" w:hint="eastAsia"/>
                <w:sz w:val="20"/>
              </w:rPr>
              <w:t>と</w:t>
            </w:r>
          </w:p>
          <w:p w14:paraId="30654327" w14:textId="5023C428" w:rsidR="002A7FBA" w:rsidRPr="002A7FBA" w:rsidRDefault="00234C6A" w:rsidP="002A7FBA">
            <w:pPr>
              <w:spacing w:line="320" w:lineRule="exact"/>
              <w:jc w:val="center"/>
              <w:rPr>
                <w:rFonts w:ascii="Century" w:eastAsia="ＭＳ 明朝" w:hAnsi="Century" w:cs="Times New Roman"/>
                <w:sz w:val="21"/>
              </w:rPr>
            </w:pPr>
            <w:r>
              <w:rPr>
                <w:rFonts w:asciiTheme="majorEastAsia" w:eastAsiaTheme="majorEastAsia" w:hAnsiTheme="majorEastAsia"/>
                <w:noProof/>
                <w:sz w:val="21"/>
                <w:szCs w:val="21"/>
              </w:rPr>
              <mc:AlternateContent>
                <mc:Choice Requires="wpg">
                  <w:drawing>
                    <wp:anchor distT="0" distB="0" distL="114300" distR="114300" simplePos="0" relativeHeight="251674624" behindDoc="0" locked="0" layoutInCell="1" allowOverlap="1" wp14:anchorId="4D7D9A27" wp14:editId="65DA8CF6">
                      <wp:simplePos x="0" y="0"/>
                      <wp:positionH relativeFrom="column">
                        <wp:posOffset>157628</wp:posOffset>
                      </wp:positionH>
                      <wp:positionV relativeFrom="paragraph">
                        <wp:posOffset>165307</wp:posOffset>
                      </wp:positionV>
                      <wp:extent cx="5979795" cy="846455"/>
                      <wp:effectExtent l="76200" t="38100" r="78105" b="86995"/>
                      <wp:wrapNone/>
                      <wp:docPr id="43" name="グループ化 43"/>
                      <wp:cNvGraphicFramePr/>
                      <a:graphic xmlns:a="http://schemas.openxmlformats.org/drawingml/2006/main">
                        <a:graphicData uri="http://schemas.microsoft.com/office/word/2010/wordprocessingGroup">
                          <wpg:wgp>
                            <wpg:cNvGrpSpPr/>
                            <wpg:grpSpPr>
                              <a:xfrm>
                                <a:off x="0" y="0"/>
                                <a:ext cx="5979795" cy="846455"/>
                                <a:chOff x="0" y="0"/>
                                <a:chExt cx="5980275" cy="846455"/>
                              </a:xfrm>
                            </wpg:grpSpPr>
                            <wpg:grpSp>
                              <wpg:cNvPr id="39" name="グループ化 39"/>
                              <wpg:cNvGrpSpPr/>
                              <wpg:grpSpPr>
                                <a:xfrm>
                                  <a:off x="0" y="0"/>
                                  <a:ext cx="1341755" cy="846455"/>
                                  <a:chOff x="0" y="0"/>
                                  <a:chExt cx="1342373" cy="846969"/>
                                </a:xfrm>
                              </wpg:grpSpPr>
                              <wps:wsp>
                                <wps:cNvPr id="29" name="ホームベース 29"/>
                                <wps:cNvSpPr/>
                                <wps:spPr>
                                  <a:xfrm>
                                    <a:off x="8238" y="362464"/>
                                    <a:ext cx="1334135" cy="484505"/>
                                  </a:xfrm>
                                  <a:prstGeom prst="homePlate">
                                    <a:avLst/>
                                  </a:prstGeom>
                                  <a:solidFill>
                                    <a:schemeClr val="bg1">
                                      <a:lumMod val="95000"/>
                                    </a:schemeClr>
                                  </a:solidFill>
                                </wps:spPr>
                                <wps:style>
                                  <a:lnRef idx="3">
                                    <a:schemeClr val="lt1"/>
                                  </a:lnRef>
                                  <a:fillRef idx="1">
                                    <a:schemeClr val="accent1"/>
                                  </a:fillRef>
                                  <a:effectRef idx="1">
                                    <a:schemeClr val="accent1"/>
                                  </a:effectRef>
                                  <a:fontRef idx="minor">
                                    <a:schemeClr val="lt1"/>
                                  </a:fontRef>
                                </wps:style>
                                <wps:txbx>
                                  <w:txbxContent>
                                    <w:p w14:paraId="4D0CB230" w14:textId="77777777" w:rsidR="00234C6A" w:rsidRPr="00E10732" w:rsidRDefault="00234C6A" w:rsidP="00234C6A">
                                      <w:pPr>
                                        <w:spacing w:line="240" w:lineRule="exact"/>
                                        <w:jc w:val="right"/>
                                        <w:rPr>
                                          <w:rFonts w:ascii="Meiryo UI" w:eastAsia="Meiryo UI" w:hAnsi="Meiryo UI" w:cs="Meiryo UI"/>
                                          <w:b/>
                                          <w:color w:val="000000" w:themeColor="text1"/>
                                          <w:sz w:val="16"/>
                                        </w:rPr>
                                      </w:pPr>
                                      <w:r w:rsidRPr="00E10732">
                                        <w:rPr>
                                          <w:rFonts w:ascii="Meiryo UI" w:eastAsia="Meiryo UI" w:hAnsi="Meiryo UI" w:cs="Meiryo UI" w:hint="eastAsia"/>
                                          <w:b/>
                                          <w:color w:val="000000" w:themeColor="text1"/>
                                          <w:sz w:val="20"/>
                                        </w:rPr>
                                        <w:t>単元</w:t>
                                      </w:r>
                                      <w:r w:rsidRPr="00E10732">
                                        <w:rPr>
                                          <w:rFonts w:ascii="Meiryo UI" w:eastAsia="Meiryo UI" w:hAnsi="Meiryo UI" w:cs="Meiryo UI" w:hint="eastAsia"/>
                                          <w:b/>
                                          <w:color w:val="000000" w:themeColor="text1"/>
                                          <w:sz w:val="16"/>
                                        </w:rPr>
                                        <w:t>（題材）</w:t>
                                      </w:r>
                                    </w:p>
                                    <w:p w14:paraId="7B1CAF94" w14:textId="77777777" w:rsidR="00234C6A" w:rsidRPr="00E10732" w:rsidRDefault="00234C6A" w:rsidP="00234C6A">
                                      <w:pPr>
                                        <w:wordWrap w:val="0"/>
                                        <w:spacing w:line="240" w:lineRule="exact"/>
                                        <w:jc w:val="right"/>
                                        <w:rPr>
                                          <w:rFonts w:ascii="Meiryo UI" w:eastAsia="Meiryo UI" w:hAnsi="Meiryo UI" w:cs="Meiryo UI"/>
                                          <w:b/>
                                          <w:color w:val="000000" w:themeColor="text1"/>
                                          <w:sz w:val="20"/>
                                        </w:rPr>
                                      </w:pPr>
                                      <w:r w:rsidRPr="00E10732">
                                        <w:rPr>
                                          <w:rFonts w:ascii="Meiryo UI" w:eastAsia="Meiryo UI" w:hAnsi="Meiryo UI" w:cs="Meiryo UI" w:hint="eastAsia"/>
                                          <w:b/>
                                          <w:color w:val="000000" w:themeColor="text1"/>
                                          <w:sz w:val="20"/>
                                        </w:rPr>
                                        <w:t>の目標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テキスト ボックス 35"/>
                                <wps:cNvSpPr txBox="1"/>
                                <wps:spPr>
                                  <a:xfrm>
                                    <a:off x="0" y="0"/>
                                    <a:ext cx="267335" cy="741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88C04C" w14:textId="77777777" w:rsidR="00234C6A" w:rsidRPr="00E10732" w:rsidRDefault="00234C6A" w:rsidP="00234C6A">
                                      <w:pPr>
                                        <w:rPr>
                                          <w:b/>
                                          <w:spacing w:val="10"/>
                                          <w:sz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10732">
                                        <w:rPr>
                                          <w:rFonts w:hint="eastAsia"/>
                                          <w:b/>
                                          <w:spacing w:val="10"/>
                                          <w:sz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grpSp>
                            <wpg:grpSp>
                              <wpg:cNvPr id="40" name="グループ化 40"/>
                              <wpg:cNvGrpSpPr/>
                              <wpg:grpSpPr>
                                <a:xfrm>
                                  <a:off x="1548713" y="0"/>
                                  <a:ext cx="1334135" cy="846455"/>
                                  <a:chOff x="0" y="0"/>
                                  <a:chExt cx="1334135" cy="846969"/>
                                </a:xfrm>
                              </wpg:grpSpPr>
                              <wps:wsp>
                                <wps:cNvPr id="32" name="ホームベース 32"/>
                                <wps:cNvSpPr/>
                                <wps:spPr>
                                  <a:xfrm>
                                    <a:off x="0" y="362464"/>
                                    <a:ext cx="1334135" cy="484505"/>
                                  </a:xfrm>
                                  <a:prstGeom prst="homePlate">
                                    <a:avLst/>
                                  </a:prstGeom>
                                  <a:solidFill>
                                    <a:sysClr val="window" lastClr="FFFFFF">
                                      <a:lumMod val="95000"/>
                                    </a:sys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745DCEF" w14:textId="77777777" w:rsidR="00234C6A" w:rsidRPr="00E10732" w:rsidRDefault="00234C6A" w:rsidP="00234C6A">
                                      <w:pPr>
                                        <w:spacing w:line="240" w:lineRule="exact"/>
                                        <w:jc w:val="right"/>
                                        <w:rPr>
                                          <w:rFonts w:ascii="Meiryo UI" w:eastAsia="Meiryo UI" w:hAnsi="Meiryo UI" w:cs="Meiryo UI"/>
                                          <w:b/>
                                          <w:color w:val="000000" w:themeColor="text1"/>
                                          <w:sz w:val="16"/>
                                        </w:rPr>
                                      </w:pPr>
                                      <w:r w:rsidRPr="00E10732">
                                        <w:rPr>
                                          <w:rFonts w:ascii="Meiryo UI" w:eastAsia="Meiryo UI" w:hAnsi="Meiryo UI" w:cs="Meiryo UI" w:hint="eastAsia"/>
                                          <w:b/>
                                          <w:color w:val="000000" w:themeColor="text1"/>
                                          <w:sz w:val="20"/>
                                        </w:rPr>
                                        <w:t>単元</w:t>
                                      </w:r>
                                      <w:r w:rsidRPr="00E10732">
                                        <w:rPr>
                                          <w:rFonts w:ascii="Meiryo UI" w:eastAsia="Meiryo UI" w:hAnsi="Meiryo UI" w:cs="Meiryo UI" w:hint="eastAsia"/>
                                          <w:b/>
                                          <w:color w:val="000000" w:themeColor="text1"/>
                                          <w:sz w:val="16"/>
                                        </w:rPr>
                                        <w:t>（題材）</w:t>
                                      </w:r>
                                    </w:p>
                                    <w:p w14:paraId="6E396E93" w14:textId="77777777" w:rsidR="00234C6A" w:rsidRPr="00E10732" w:rsidRDefault="00234C6A" w:rsidP="00234C6A">
                                      <w:pPr>
                                        <w:wordWrap w:val="0"/>
                                        <w:spacing w:line="240" w:lineRule="exact"/>
                                        <w:jc w:val="right"/>
                                        <w:rPr>
                                          <w:rFonts w:ascii="Meiryo UI" w:eastAsia="Meiryo UI" w:hAnsi="Meiryo UI" w:cs="Meiryo UI"/>
                                          <w:b/>
                                          <w:color w:val="000000" w:themeColor="text1"/>
                                          <w:sz w:val="20"/>
                                        </w:rPr>
                                      </w:pPr>
                                      <w:r w:rsidRPr="00E10732">
                                        <w:rPr>
                                          <w:rFonts w:ascii="Meiryo UI" w:eastAsia="Meiryo UI" w:hAnsi="Meiryo UI" w:cs="Meiryo UI" w:hint="eastAsia"/>
                                          <w:b/>
                                          <w:color w:val="000000" w:themeColor="text1"/>
                                          <w:sz w:val="20"/>
                                        </w:rPr>
                                        <w:t>の評価規準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テキスト ボックス 36"/>
                                <wps:cNvSpPr txBox="1"/>
                                <wps:spPr>
                                  <a:xfrm>
                                    <a:off x="8238" y="0"/>
                                    <a:ext cx="267335" cy="741045"/>
                                  </a:xfrm>
                                  <a:prstGeom prst="rect">
                                    <a:avLst/>
                                  </a:prstGeom>
                                  <a:noFill/>
                                  <a:ln w="6350">
                                    <a:noFill/>
                                  </a:ln>
                                  <a:effectLst/>
                                </wps:spPr>
                                <wps:txbx>
                                  <w:txbxContent>
                                    <w:p w14:paraId="2C53EE9F" w14:textId="77777777" w:rsidR="00234C6A" w:rsidRPr="00E10732" w:rsidRDefault="00234C6A" w:rsidP="00234C6A">
                                      <w:pPr>
                                        <w:rPr>
                                          <w:b/>
                                          <w:spacing w:val="10"/>
                                          <w:sz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hint="eastAsia"/>
                                          <w:b/>
                                          <w:spacing w:val="10"/>
                                          <w:sz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grpSp>
                            <wpg:grpSp>
                              <wpg:cNvPr id="41" name="グループ化 41"/>
                              <wpg:cNvGrpSpPr/>
                              <wpg:grpSpPr>
                                <a:xfrm>
                                  <a:off x="2999331" y="0"/>
                                  <a:ext cx="1421597" cy="846455"/>
                                  <a:chOff x="-98096" y="0"/>
                                  <a:chExt cx="1421597" cy="846969"/>
                                </a:xfrm>
                              </wpg:grpSpPr>
                              <wps:wsp>
                                <wps:cNvPr id="33" name="ホームベース 33"/>
                                <wps:cNvSpPr/>
                                <wps:spPr>
                                  <a:xfrm>
                                    <a:off x="-10634" y="362464"/>
                                    <a:ext cx="1334135" cy="484505"/>
                                  </a:xfrm>
                                  <a:prstGeom prst="homePlate">
                                    <a:avLst/>
                                  </a:prstGeom>
                                  <a:solidFill>
                                    <a:sysClr val="window" lastClr="FFFFFF">
                                      <a:lumMod val="95000"/>
                                    </a:sys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FF33264" w14:textId="77777777" w:rsidR="00AF7A4B" w:rsidRDefault="00234C6A" w:rsidP="00234C6A">
                                      <w:pPr>
                                        <w:spacing w:line="240" w:lineRule="exact"/>
                                        <w:jc w:val="right"/>
                                        <w:rPr>
                                          <w:rFonts w:ascii="Meiryo UI" w:eastAsia="Meiryo UI" w:hAnsi="Meiryo UI" w:cs="Meiryo UI"/>
                                          <w:b/>
                                          <w:color w:val="000000" w:themeColor="text1"/>
                                          <w:sz w:val="20"/>
                                        </w:rPr>
                                      </w:pPr>
                                      <w:r w:rsidRPr="00E10732">
                                        <w:rPr>
                                          <w:rFonts w:ascii="Meiryo UI" w:eastAsia="Meiryo UI" w:hAnsi="Meiryo UI" w:cs="Meiryo UI" w:hint="eastAsia"/>
                                          <w:b/>
                                          <w:color w:val="000000" w:themeColor="text1"/>
                                          <w:sz w:val="20"/>
                                        </w:rPr>
                                        <w:t>単元</w:t>
                                      </w:r>
                                      <w:r w:rsidR="00AF7A4B">
                                        <w:rPr>
                                          <w:rFonts w:ascii="Meiryo UI" w:eastAsia="Meiryo UI" w:hAnsi="Meiryo UI" w:cs="Meiryo UI" w:hint="eastAsia"/>
                                          <w:b/>
                                          <w:color w:val="000000" w:themeColor="text1"/>
                                          <w:sz w:val="20"/>
                                        </w:rPr>
                                        <w:t>（題材）</w:t>
                                      </w:r>
                                      <w:r w:rsidRPr="00E10732">
                                        <w:rPr>
                                          <w:rFonts w:ascii="Meiryo UI" w:eastAsia="Meiryo UI" w:hAnsi="Meiryo UI" w:cs="Meiryo UI" w:hint="eastAsia"/>
                                          <w:b/>
                                          <w:color w:val="000000" w:themeColor="text1"/>
                                          <w:sz w:val="20"/>
                                        </w:rPr>
                                        <w:t>の</w:t>
                                      </w:r>
                                    </w:p>
                                    <w:p w14:paraId="3CA74050" w14:textId="77B2D9AB" w:rsidR="00234C6A" w:rsidRPr="00E10732" w:rsidRDefault="00234C6A" w:rsidP="00234C6A">
                                      <w:pPr>
                                        <w:spacing w:line="240" w:lineRule="exact"/>
                                        <w:jc w:val="right"/>
                                        <w:rPr>
                                          <w:rFonts w:ascii="Meiryo UI" w:eastAsia="Meiryo UI" w:hAnsi="Meiryo UI" w:cs="Meiryo UI"/>
                                          <w:b/>
                                          <w:color w:val="000000" w:themeColor="text1"/>
                                          <w:sz w:val="20"/>
                                        </w:rPr>
                                      </w:pPr>
                                      <w:r w:rsidRPr="00E10732">
                                        <w:rPr>
                                          <w:rFonts w:ascii="Meiryo UI" w:eastAsia="Meiryo UI" w:hAnsi="Meiryo UI" w:cs="Meiryo UI" w:hint="eastAsia"/>
                                          <w:b/>
                                          <w:color w:val="000000" w:themeColor="text1"/>
                                          <w:sz w:val="20"/>
                                        </w:rPr>
                                        <w:t>指導と評価の計画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テキスト ボックス 37"/>
                                <wps:cNvSpPr txBox="1"/>
                                <wps:spPr>
                                  <a:xfrm>
                                    <a:off x="-98096" y="0"/>
                                    <a:ext cx="267335" cy="741045"/>
                                  </a:xfrm>
                                  <a:prstGeom prst="rect">
                                    <a:avLst/>
                                  </a:prstGeom>
                                  <a:noFill/>
                                  <a:ln w="6350">
                                    <a:noFill/>
                                  </a:ln>
                                  <a:effectLst/>
                                </wps:spPr>
                                <wps:txbx>
                                  <w:txbxContent>
                                    <w:p w14:paraId="775B08F6" w14:textId="77777777" w:rsidR="00234C6A" w:rsidRPr="00E10732" w:rsidRDefault="00234C6A" w:rsidP="00234C6A">
                                      <w:pPr>
                                        <w:rPr>
                                          <w:b/>
                                          <w:spacing w:val="10"/>
                                          <w:sz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hint="eastAsia"/>
                                          <w:b/>
                                          <w:spacing w:val="10"/>
                                          <w:sz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grpSp>
                            <wpg:grpSp>
                              <wpg:cNvPr id="42" name="グループ化 42"/>
                              <wpg:cNvGrpSpPr/>
                              <wpg:grpSpPr>
                                <a:xfrm>
                                  <a:off x="4646140" y="0"/>
                                  <a:ext cx="1334135" cy="846455"/>
                                  <a:chOff x="0" y="0"/>
                                  <a:chExt cx="1334530" cy="846969"/>
                                </a:xfrm>
                              </wpg:grpSpPr>
                              <wps:wsp>
                                <wps:cNvPr id="34" name="ホームベース 34"/>
                                <wps:cNvSpPr/>
                                <wps:spPr>
                                  <a:xfrm>
                                    <a:off x="0" y="362464"/>
                                    <a:ext cx="1334530" cy="484505"/>
                                  </a:xfrm>
                                  <a:prstGeom prst="homePlate">
                                    <a:avLst/>
                                  </a:prstGeom>
                                  <a:solidFill>
                                    <a:sysClr val="window" lastClr="FFFFFF">
                                      <a:lumMod val="95000"/>
                                    </a:sys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A73C5A4" w14:textId="77777777" w:rsidR="00234C6A" w:rsidRDefault="00234C6A" w:rsidP="00234C6A">
                                      <w:pPr>
                                        <w:spacing w:line="240" w:lineRule="exact"/>
                                        <w:jc w:val="right"/>
                                        <w:rPr>
                                          <w:rFonts w:ascii="Meiryo UI" w:eastAsia="Meiryo UI" w:hAnsi="Meiryo UI" w:cs="Meiryo UI"/>
                                          <w:b/>
                                          <w:color w:val="000000" w:themeColor="text1"/>
                                          <w:sz w:val="20"/>
                                        </w:rPr>
                                      </w:pPr>
                                      <w:r w:rsidRPr="00E10732">
                                        <w:rPr>
                                          <w:rFonts w:ascii="Meiryo UI" w:eastAsia="Meiryo UI" w:hAnsi="Meiryo UI" w:cs="Meiryo UI" w:hint="eastAsia"/>
                                          <w:b/>
                                          <w:color w:val="000000" w:themeColor="text1"/>
                                          <w:sz w:val="20"/>
                                        </w:rPr>
                                        <w:t>本時の</w:t>
                                      </w:r>
                                      <w:r>
                                        <w:rPr>
                                          <w:rFonts w:ascii="Meiryo UI" w:eastAsia="Meiryo UI" w:hAnsi="Meiryo UI" w:cs="Meiryo UI" w:hint="eastAsia"/>
                                          <w:b/>
                                          <w:color w:val="000000" w:themeColor="text1"/>
                                          <w:sz w:val="20"/>
                                        </w:rPr>
                                        <w:t>展開</w:t>
                                      </w:r>
                                      <w:r w:rsidRPr="00E10732">
                                        <w:rPr>
                                          <w:rFonts w:ascii="Meiryo UI" w:eastAsia="Meiryo UI" w:hAnsi="Meiryo UI" w:cs="Meiryo UI" w:hint="eastAsia"/>
                                          <w:b/>
                                          <w:color w:val="000000" w:themeColor="text1"/>
                                          <w:sz w:val="20"/>
                                        </w:rPr>
                                        <w:t>と</w:t>
                                      </w:r>
                                    </w:p>
                                    <w:p w14:paraId="46722395" w14:textId="77777777" w:rsidR="00234C6A" w:rsidRPr="00E10732" w:rsidRDefault="00234C6A" w:rsidP="00234C6A">
                                      <w:pPr>
                                        <w:spacing w:line="240" w:lineRule="exact"/>
                                        <w:jc w:val="right"/>
                                        <w:rPr>
                                          <w:rFonts w:ascii="Meiryo UI" w:eastAsia="Meiryo UI" w:hAnsi="Meiryo UI" w:cs="Meiryo UI"/>
                                          <w:b/>
                                          <w:color w:val="000000" w:themeColor="text1"/>
                                          <w:sz w:val="20"/>
                                        </w:rPr>
                                      </w:pPr>
                                      <w:r w:rsidRPr="00E10732">
                                        <w:rPr>
                                          <w:rFonts w:ascii="Meiryo UI" w:eastAsia="Meiryo UI" w:hAnsi="Meiryo UI" w:cs="Meiryo UI" w:hint="eastAsia"/>
                                          <w:b/>
                                          <w:color w:val="000000" w:themeColor="text1"/>
                                          <w:sz w:val="20"/>
                                        </w:rPr>
                                        <w:t>評価</w:t>
                                      </w:r>
                                      <w:r>
                                        <w:rPr>
                                          <w:rFonts w:ascii="Meiryo UI" w:eastAsia="Meiryo UI" w:hAnsi="Meiryo UI" w:cs="Meiryo UI" w:hint="eastAsia"/>
                                          <w:b/>
                                          <w:color w:val="000000" w:themeColor="text1"/>
                                          <w:sz w:val="20"/>
                                        </w:rPr>
                                        <w:t>規準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テキスト ボックス 38"/>
                                <wps:cNvSpPr txBox="1"/>
                                <wps:spPr>
                                  <a:xfrm>
                                    <a:off x="0" y="0"/>
                                    <a:ext cx="267335" cy="741045"/>
                                  </a:xfrm>
                                  <a:prstGeom prst="rect">
                                    <a:avLst/>
                                  </a:prstGeom>
                                  <a:noFill/>
                                  <a:ln w="6350">
                                    <a:noFill/>
                                  </a:ln>
                                  <a:effectLst/>
                                </wps:spPr>
                                <wps:txbx>
                                  <w:txbxContent>
                                    <w:p w14:paraId="23CBE079" w14:textId="77777777" w:rsidR="00234C6A" w:rsidRPr="00E10732" w:rsidRDefault="00234C6A" w:rsidP="00234C6A">
                                      <w:pPr>
                                        <w:rPr>
                                          <w:b/>
                                          <w:spacing w:val="10"/>
                                          <w:sz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hint="eastAsia"/>
                                          <w:b/>
                                          <w:spacing w:val="10"/>
                                          <w:sz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grpSp>
                          </wpg:wgp>
                        </a:graphicData>
                      </a:graphic>
                    </wp:anchor>
                  </w:drawing>
                </mc:Choice>
                <mc:Fallback>
                  <w:pict>
                    <v:group w14:anchorId="4D7D9A27" id="グループ化 43" o:spid="_x0000_s1058" style="position:absolute;left:0;text-align:left;margin-left:12.4pt;margin-top:13pt;width:470.85pt;height:66.65pt;z-index:251674624" coordsize="59802,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">
                      <v:group id="グループ化 39" o:spid="_x0000_s1059" style="position:absolute;width:13417;height:8464" coordsize="13423,8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ホームベース 29" o:spid="_x0000_s1060" type="#_x0000_t15" style="position:absolute;left:82;top:3624;width:13341;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" adj="17678" fillcolor="#f2f2f2 [3052]" strokecolor="white [3201]" strokeweight="3pt">
                          <v:shadow on="t" color="black" opacity="24903f" origin=",.5" offset="0,.55556mm"/>
                          <v:textbox>
                            <w:txbxContent>
                              <w:p w14:paraId="4D0CB230" w14:textId="77777777" w:rsidR="00234C6A" w:rsidRPr="00E10732" w:rsidRDefault="00234C6A" w:rsidP="00234C6A">
                                <w:pPr>
                                  <w:spacing w:line="240" w:lineRule="exact"/>
                                  <w:jc w:val="right"/>
                                  <w:rPr>
                                    <w:rFonts w:ascii="Meiryo UI" w:eastAsia="Meiryo UI" w:hAnsi="Meiryo UI" w:cs="Meiryo UI"/>
                                    <w:b/>
                                    <w:color w:val="000000" w:themeColor="text1"/>
                                    <w:sz w:val="16"/>
                                  </w:rPr>
                                </w:pPr>
                                <w:r w:rsidRPr="00E10732">
                                  <w:rPr>
                                    <w:rFonts w:ascii="Meiryo UI" w:eastAsia="Meiryo UI" w:hAnsi="Meiryo UI" w:cs="Meiryo UI" w:hint="eastAsia"/>
                                    <w:b/>
                                    <w:color w:val="000000" w:themeColor="text1"/>
                                    <w:sz w:val="20"/>
                                  </w:rPr>
                                  <w:t>単元</w:t>
                                </w:r>
                                <w:r w:rsidRPr="00E10732">
                                  <w:rPr>
                                    <w:rFonts w:ascii="Meiryo UI" w:eastAsia="Meiryo UI" w:hAnsi="Meiryo UI" w:cs="Meiryo UI" w:hint="eastAsia"/>
                                    <w:b/>
                                    <w:color w:val="000000" w:themeColor="text1"/>
                                    <w:sz w:val="16"/>
                                  </w:rPr>
                                  <w:t>（題材）</w:t>
                                </w:r>
                              </w:p>
                              <w:p w14:paraId="7B1CAF94" w14:textId="77777777" w:rsidR="00234C6A" w:rsidRPr="00E10732" w:rsidRDefault="00234C6A" w:rsidP="00234C6A">
                                <w:pPr>
                                  <w:wordWrap w:val="0"/>
                                  <w:spacing w:line="240" w:lineRule="exact"/>
                                  <w:jc w:val="right"/>
                                  <w:rPr>
                                    <w:rFonts w:ascii="Meiryo UI" w:eastAsia="Meiryo UI" w:hAnsi="Meiryo UI" w:cs="Meiryo UI"/>
                                    <w:b/>
                                    <w:color w:val="000000" w:themeColor="text1"/>
                                    <w:sz w:val="20"/>
                                  </w:rPr>
                                </w:pPr>
                                <w:r w:rsidRPr="00E10732">
                                  <w:rPr>
                                    <w:rFonts w:ascii="Meiryo UI" w:eastAsia="Meiryo UI" w:hAnsi="Meiryo UI" w:cs="Meiryo UI" w:hint="eastAsia"/>
                                    <w:b/>
                                    <w:color w:val="000000" w:themeColor="text1"/>
                                    <w:sz w:val="20"/>
                                  </w:rPr>
                                  <w:t>の目標</w:t>
                                </w:r>
                              </w:p>
                            </w:txbxContent>
                          </v:textbox>
                        </v:shape>
                        <v:shape id="テキスト ボックス 35" o:spid="_x0000_s1061" type="#_x0000_t202" style="position:absolute;width:2673;height:741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" filled="f" stroked="f" strokeweight=".5pt">
                          <v:textbox inset="0,0,0,0">
                            <w:txbxContent>
                              <w:p w14:paraId="1688C04C" w14:textId="77777777" w:rsidR="00234C6A" w:rsidRPr="00E10732" w:rsidRDefault="00234C6A" w:rsidP="00234C6A">
                                <w:pPr>
                                  <w:rPr>
                                    <w:b/>
                                    <w:spacing w:val="10"/>
                                    <w:sz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10732">
                                  <w:rPr>
                                    <w:rFonts w:hint="eastAsia"/>
                                    <w:b/>
                                    <w:spacing w:val="10"/>
                                    <w:sz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v:textbox>
                        </v:shape>
                      </v:group>
                      <v:group id="グループ化 40" o:spid="_x0000_s1062" style="position:absolute;left:15487;width:13341;height:8464" coordsize="13341,8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ホームベース 32" o:spid="_x0000_s1063" type="#_x0000_t15" style="position:absolute;top:3624;width:13341;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" adj="17678" fillcolor="#f2f2f2" strokecolor="window" strokeweight="3pt">
                          <v:shadow on="t" color="black" opacity="24903f" origin=",.5" offset="0,.55556mm"/>
                          <v:textbox>
                            <w:txbxContent>
                              <w:p w14:paraId="1745DCEF" w14:textId="77777777" w:rsidR="00234C6A" w:rsidRPr="00E10732" w:rsidRDefault="00234C6A" w:rsidP="00234C6A">
                                <w:pPr>
                                  <w:spacing w:line="240" w:lineRule="exact"/>
                                  <w:jc w:val="right"/>
                                  <w:rPr>
                                    <w:rFonts w:ascii="Meiryo UI" w:eastAsia="Meiryo UI" w:hAnsi="Meiryo UI" w:cs="Meiryo UI"/>
                                    <w:b/>
                                    <w:color w:val="000000" w:themeColor="text1"/>
                                    <w:sz w:val="16"/>
                                  </w:rPr>
                                </w:pPr>
                                <w:r w:rsidRPr="00E10732">
                                  <w:rPr>
                                    <w:rFonts w:ascii="Meiryo UI" w:eastAsia="Meiryo UI" w:hAnsi="Meiryo UI" w:cs="Meiryo UI" w:hint="eastAsia"/>
                                    <w:b/>
                                    <w:color w:val="000000" w:themeColor="text1"/>
                                    <w:sz w:val="20"/>
                                  </w:rPr>
                                  <w:t>単元</w:t>
                                </w:r>
                                <w:r w:rsidRPr="00E10732">
                                  <w:rPr>
                                    <w:rFonts w:ascii="Meiryo UI" w:eastAsia="Meiryo UI" w:hAnsi="Meiryo UI" w:cs="Meiryo UI" w:hint="eastAsia"/>
                                    <w:b/>
                                    <w:color w:val="000000" w:themeColor="text1"/>
                                    <w:sz w:val="16"/>
                                  </w:rPr>
                                  <w:t>（題材）</w:t>
                                </w:r>
                              </w:p>
                              <w:p w14:paraId="6E396E93" w14:textId="77777777" w:rsidR="00234C6A" w:rsidRPr="00E10732" w:rsidRDefault="00234C6A" w:rsidP="00234C6A">
                                <w:pPr>
                                  <w:wordWrap w:val="0"/>
                                  <w:spacing w:line="240" w:lineRule="exact"/>
                                  <w:jc w:val="right"/>
                                  <w:rPr>
                                    <w:rFonts w:ascii="Meiryo UI" w:eastAsia="Meiryo UI" w:hAnsi="Meiryo UI" w:cs="Meiryo UI"/>
                                    <w:b/>
                                    <w:color w:val="000000" w:themeColor="text1"/>
                                    <w:sz w:val="20"/>
                                  </w:rPr>
                                </w:pPr>
                                <w:r w:rsidRPr="00E10732">
                                  <w:rPr>
                                    <w:rFonts w:ascii="Meiryo UI" w:eastAsia="Meiryo UI" w:hAnsi="Meiryo UI" w:cs="Meiryo UI" w:hint="eastAsia"/>
                                    <w:b/>
                                    <w:color w:val="000000" w:themeColor="text1"/>
                                    <w:sz w:val="20"/>
                                  </w:rPr>
                                  <w:t>の評価規準</w:t>
                                </w:r>
                              </w:p>
                            </w:txbxContent>
                          </v:textbox>
                        </v:shape>
                        <v:shape id="テキスト ボックス 36" o:spid="_x0000_s1064" type="#_x0000_t202" style="position:absolute;left:82;width:2673;height:741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" filled="f" stroked="f" strokeweight=".5pt">
                          <v:textbox inset="0,0,0,0">
                            <w:txbxContent>
                              <w:p w14:paraId="2C53EE9F" w14:textId="77777777" w:rsidR="00234C6A" w:rsidRPr="00E10732" w:rsidRDefault="00234C6A" w:rsidP="00234C6A">
                                <w:pPr>
                                  <w:rPr>
                                    <w:b/>
                                    <w:spacing w:val="10"/>
                                    <w:sz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hint="eastAsia"/>
                                    <w:b/>
                                    <w:spacing w:val="10"/>
                                    <w:sz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v:textbox>
                        </v:shape>
                      </v:group>
                      <v:group id="グループ化 41" o:spid="_x0000_s1065" style="position:absolute;left:29993;width:14216;height:8464" coordorigin="-980" coordsize="14215,8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ホームベース 33" o:spid="_x0000_s1066" type="#_x0000_t15" style="position:absolute;left:-106;top:3624;width:13341;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" adj="17678" fillcolor="#f2f2f2" strokecolor="window" strokeweight="3pt">
                          <v:shadow on="t" color="black" opacity="24903f" origin=",.5" offset="0,.55556mm"/>
                          <v:textbox>
                            <w:txbxContent>
                              <w:p w14:paraId="4FF33264" w14:textId="77777777" w:rsidR="00AF7A4B" w:rsidRDefault="00234C6A" w:rsidP="00234C6A">
                                <w:pPr>
                                  <w:spacing w:line="240" w:lineRule="exact"/>
                                  <w:jc w:val="right"/>
                                  <w:rPr>
                                    <w:rFonts w:ascii="Meiryo UI" w:eastAsia="Meiryo UI" w:hAnsi="Meiryo UI" w:cs="Meiryo UI"/>
                                    <w:b/>
                                    <w:color w:val="000000" w:themeColor="text1"/>
                                    <w:sz w:val="20"/>
                                  </w:rPr>
                                </w:pPr>
                                <w:r w:rsidRPr="00E10732">
                                  <w:rPr>
                                    <w:rFonts w:ascii="Meiryo UI" w:eastAsia="Meiryo UI" w:hAnsi="Meiryo UI" w:cs="Meiryo UI" w:hint="eastAsia"/>
                                    <w:b/>
                                    <w:color w:val="000000" w:themeColor="text1"/>
                                    <w:sz w:val="20"/>
                                  </w:rPr>
                                  <w:t>単元</w:t>
                                </w:r>
                                <w:r w:rsidR="00AF7A4B">
                                  <w:rPr>
                                    <w:rFonts w:ascii="Meiryo UI" w:eastAsia="Meiryo UI" w:hAnsi="Meiryo UI" w:cs="Meiryo UI" w:hint="eastAsia"/>
                                    <w:b/>
                                    <w:color w:val="000000" w:themeColor="text1"/>
                                    <w:sz w:val="20"/>
                                  </w:rPr>
                                  <w:t>（題材）</w:t>
                                </w:r>
                                <w:r w:rsidRPr="00E10732">
                                  <w:rPr>
                                    <w:rFonts w:ascii="Meiryo UI" w:eastAsia="Meiryo UI" w:hAnsi="Meiryo UI" w:cs="Meiryo UI" w:hint="eastAsia"/>
                                    <w:b/>
                                    <w:color w:val="000000" w:themeColor="text1"/>
                                    <w:sz w:val="20"/>
                                  </w:rPr>
                                  <w:t>の</w:t>
                                </w:r>
                              </w:p>
                              <w:p w14:paraId="3CA74050" w14:textId="77B2D9AB" w:rsidR="00234C6A" w:rsidRPr="00E10732" w:rsidRDefault="00234C6A" w:rsidP="00234C6A">
                                <w:pPr>
                                  <w:spacing w:line="240" w:lineRule="exact"/>
                                  <w:jc w:val="right"/>
                                  <w:rPr>
                                    <w:rFonts w:ascii="Meiryo UI" w:eastAsia="Meiryo UI" w:hAnsi="Meiryo UI" w:cs="Meiryo UI"/>
                                    <w:b/>
                                    <w:color w:val="000000" w:themeColor="text1"/>
                                    <w:sz w:val="20"/>
                                  </w:rPr>
                                </w:pPr>
                                <w:r w:rsidRPr="00E10732">
                                  <w:rPr>
                                    <w:rFonts w:ascii="Meiryo UI" w:eastAsia="Meiryo UI" w:hAnsi="Meiryo UI" w:cs="Meiryo UI" w:hint="eastAsia"/>
                                    <w:b/>
                                    <w:color w:val="000000" w:themeColor="text1"/>
                                    <w:sz w:val="20"/>
                                  </w:rPr>
                                  <w:t>指導と評価の計画</w:t>
                                </w:r>
                              </w:p>
                            </w:txbxContent>
                          </v:textbox>
                        </v:shape>
                        <v:shape id="テキスト ボックス 37" o:spid="_x0000_s1067" type="#_x0000_t202" style="position:absolute;left:-980;width:2672;height:741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" filled="f" stroked="f" strokeweight=".5pt">
                          <v:textbox inset="0,0,0,0">
                            <w:txbxContent>
                              <w:p w14:paraId="775B08F6" w14:textId="77777777" w:rsidR="00234C6A" w:rsidRPr="00E10732" w:rsidRDefault="00234C6A" w:rsidP="00234C6A">
                                <w:pPr>
                                  <w:rPr>
                                    <w:b/>
                                    <w:spacing w:val="10"/>
                                    <w:sz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hint="eastAsia"/>
                                    <w:b/>
                                    <w:spacing w:val="10"/>
                                    <w:sz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v:textbox>
                        </v:shape>
                      </v:group>
                      <v:group id="グループ化 42" o:spid="_x0000_s1068" style="position:absolute;left:46461;width:13341;height:8464" coordsize="13345,8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ホームベース 34" o:spid="_x0000_s1069" type="#_x0000_t15" style="position:absolute;top:3624;width:13345;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" adj="17679" fillcolor="#f2f2f2" strokecolor="window" strokeweight="3pt">
                          <v:shadow on="t" color="black" opacity="24903f" origin=",.5" offset="0,.55556mm"/>
                          <v:textbox>
                            <w:txbxContent>
                              <w:p w14:paraId="7A73C5A4" w14:textId="77777777" w:rsidR="00234C6A" w:rsidRDefault="00234C6A" w:rsidP="00234C6A">
                                <w:pPr>
                                  <w:spacing w:line="240" w:lineRule="exact"/>
                                  <w:jc w:val="right"/>
                                  <w:rPr>
                                    <w:rFonts w:ascii="Meiryo UI" w:eastAsia="Meiryo UI" w:hAnsi="Meiryo UI" w:cs="Meiryo UI"/>
                                    <w:b/>
                                    <w:color w:val="000000" w:themeColor="text1"/>
                                    <w:sz w:val="20"/>
                                  </w:rPr>
                                </w:pPr>
                                <w:r w:rsidRPr="00E10732">
                                  <w:rPr>
                                    <w:rFonts w:ascii="Meiryo UI" w:eastAsia="Meiryo UI" w:hAnsi="Meiryo UI" w:cs="Meiryo UI" w:hint="eastAsia"/>
                                    <w:b/>
                                    <w:color w:val="000000" w:themeColor="text1"/>
                                    <w:sz w:val="20"/>
                                  </w:rPr>
                                  <w:t>本時の</w:t>
                                </w:r>
                                <w:r>
                                  <w:rPr>
                                    <w:rFonts w:ascii="Meiryo UI" w:eastAsia="Meiryo UI" w:hAnsi="Meiryo UI" w:cs="Meiryo UI" w:hint="eastAsia"/>
                                    <w:b/>
                                    <w:color w:val="000000" w:themeColor="text1"/>
                                    <w:sz w:val="20"/>
                                  </w:rPr>
                                  <w:t>展開</w:t>
                                </w:r>
                                <w:r w:rsidRPr="00E10732">
                                  <w:rPr>
                                    <w:rFonts w:ascii="Meiryo UI" w:eastAsia="Meiryo UI" w:hAnsi="Meiryo UI" w:cs="Meiryo UI" w:hint="eastAsia"/>
                                    <w:b/>
                                    <w:color w:val="000000" w:themeColor="text1"/>
                                    <w:sz w:val="20"/>
                                  </w:rPr>
                                  <w:t>と</w:t>
                                </w:r>
                              </w:p>
                              <w:p w14:paraId="46722395" w14:textId="77777777" w:rsidR="00234C6A" w:rsidRPr="00E10732" w:rsidRDefault="00234C6A" w:rsidP="00234C6A">
                                <w:pPr>
                                  <w:spacing w:line="240" w:lineRule="exact"/>
                                  <w:jc w:val="right"/>
                                  <w:rPr>
                                    <w:rFonts w:ascii="Meiryo UI" w:eastAsia="Meiryo UI" w:hAnsi="Meiryo UI" w:cs="Meiryo UI"/>
                                    <w:b/>
                                    <w:color w:val="000000" w:themeColor="text1"/>
                                    <w:sz w:val="20"/>
                                  </w:rPr>
                                </w:pPr>
                                <w:r w:rsidRPr="00E10732">
                                  <w:rPr>
                                    <w:rFonts w:ascii="Meiryo UI" w:eastAsia="Meiryo UI" w:hAnsi="Meiryo UI" w:cs="Meiryo UI" w:hint="eastAsia"/>
                                    <w:b/>
                                    <w:color w:val="000000" w:themeColor="text1"/>
                                    <w:sz w:val="20"/>
                                  </w:rPr>
                                  <w:t>評価</w:t>
                                </w:r>
                                <w:r>
                                  <w:rPr>
                                    <w:rFonts w:ascii="Meiryo UI" w:eastAsia="Meiryo UI" w:hAnsi="Meiryo UI" w:cs="Meiryo UI" w:hint="eastAsia"/>
                                    <w:b/>
                                    <w:color w:val="000000" w:themeColor="text1"/>
                                    <w:sz w:val="20"/>
                                  </w:rPr>
                                  <w:t>規準</w:t>
                                </w:r>
                              </w:p>
                            </w:txbxContent>
                          </v:textbox>
                        </v:shape>
                        <v:shape id="テキスト ボックス 38" o:spid="_x0000_s1070" type="#_x0000_t202" style="position:absolute;width:2673;height:741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" filled="f" stroked="f" strokeweight=".5pt">
                          <v:textbox inset="0,0,0,0">
                            <w:txbxContent>
                              <w:p w14:paraId="23CBE079" w14:textId="77777777" w:rsidR="00234C6A" w:rsidRPr="00E10732" w:rsidRDefault="00234C6A" w:rsidP="00234C6A">
                                <w:pPr>
                                  <w:rPr>
                                    <w:b/>
                                    <w:spacing w:val="10"/>
                                    <w:sz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hint="eastAsia"/>
                                    <w:b/>
                                    <w:spacing w:val="10"/>
                                    <w:sz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v:textbox>
                        </v:shape>
                      </v:group>
                    </v:group>
                  </w:pict>
                </mc:Fallback>
              </mc:AlternateContent>
            </w:r>
            <w:r w:rsidR="002A7FBA" w:rsidRPr="00DF3FD5">
              <w:rPr>
                <w:rFonts w:ascii="Century" w:eastAsia="ＭＳ 明朝" w:hAnsi="Century" w:cs="Times New Roman" w:hint="eastAsia"/>
                <w:sz w:val="20"/>
              </w:rPr>
              <w:t>め</w:t>
            </w:r>
          </w:p>
        </w:tc>
        <w:tc>
          <w:tcPr>
            <w:tcW w:w="2758" w:type="dxa"/>
          </w:tcPr>
          <w:p w14:paraId="0084AD88" w14:textId="74D42D0A" w:rsidR="00C061F0" w:rsidRPr="00DF3FD5" w:rsidRDefault="00C061F0" w:rsidP="002A7FBA">
            <w:pPr>
              <w:spacing w:line="320" w:lineRule="exact"/>
              <w:rPr>
                <w:rFonts w:ascii="Century" w:eastAsia="ＭＳ 明朝" w:hAnsi="Century" w:cs="Times New Roman"/>
                <w:sz w:val="18"/>
                <w:szCs w:val="18"/>
              </w:rPr>
            </w:pPr>
          </w:p>
          <w:p w14:paraId="6202A5B2" w14:textId="413FF0FB" w:rsidR="00DF3FD5" w:rsidRDefault="00DF3FD5" w:rsidP="002A7FBA">
            <w:pPr>
              <w:spacing w:line="320" w:lineRule="exact"/>
              <w:rPr>
                <w:rFonts w:ascii="Century" w:eastAsia="ＭＳ 明朝" w:hAnsi="Century" w:cs="Times New Roman"/>
                <w:sz w:val="18"/>
                <w:szCs w:val="18"/>
              </w:rPr>
            </w:pPr>
            <w:r w:rsidRPr="00DF3FD5">
              <w:rPr>
                <w:rFonts w:ascii="Century" w:eastAsia="ＭＳ 明朝" w:hAnsi="Century" w:cs="Times New Roman" w:hint="eastAsia"/>
                <w:sz w:val="18"/>
                <w:szCs w:val="18"/>
              </w:rPr>
              <w:t>○学習を振り返る</w:t>
            </w:r>
          </w:p>
          <w:p w14:paraId="37CDF9A6" w14:textId="4390577A" w:rsidR="00234C6A" w:rsidRPr="00DF3FD5" w:rsidRDefault="00234C6A" w:rsidP="002A7FBA">
            <w:pPr>
              <w:spacing w:line="320" w:lineRule="exact"/>
              <w:rPr>
                <w:rFonts w:ascii="Century" w:eastAsia="ＭＳ 明朝" w:hAnsi="Century" w:cs="Times New Roman"/>
                <w:sz w:val="18"/>
                <w:szCs w:val="18"/>
              </w:rPr>
            </w:pPr>
          </w:p>
        </w:tc>
        <w:tc>
          <w:tcPr>
            <w:tcW w:w="3542" w:type="dxa"/>
          </w:tcPr>
          <w:p w14:paraId="73EF1DE8" w14:textId="69251C5A" w:rsidR="002A7FBA" w:rsidRPr="00DF3FD5" w:rsidRDefault="002A7FBA" w:rsidP="002A7FBA">
            <w:pPr>
              <w:spacing w:line="320" w:lineRule="exact"/>
              <w:rPr>
                <w:rFonts w:ascii="Century" w:eastAsia="ＭＳ 明朝" w:hAnsi="Century" w:cs="Times New Roman"/>
                <w:sz w:val="18"/>
                <w:szCs w:val="18"/>
              </w:rPr>
            </w:pPr>
            <w:r w:rsidRPr="00DF3FD5">
              <w:rPr>
                <w:rFonts w:ascii="Century" w:eastAsia="ＭＳ 明朝" w:hAnsi="Century" w:cs="Times New Roman" w:hint="eastAsia"/>
                <w:sz w:val="18"/>
                <w:szCs w:val="18"/>
              </w:rPr>
              <w:t>・</w:t>
            </w:r>
          </w:p>
        </w:tc>
        <w:tc>
          <w:tcPr>
            <w:tcW w:w="2979" w:type="dxa"/>
          </w:tcPr>
          <w:p w14:paraId="179D00B0" w14:textId="37B1EAAE" w:rsidR="002A7FBA" w:rsidRPr="002A7FBA" w:rsidRDefault="002A7FBA" w:rsidP="002A7FBA">
            <w:pPr>
              <w:spacing w:line="320" w:lineRule="exact"/>
              <w:rPr>
                <w:rFonts w:ascii="Century" w:eastAsia="ＭＳ 明朝" w:hAnsi="Century" w:cs="Times New Roman"/>
                <w:sz w:val="21"/>
              </w:rPr>
            </w:pPr>
          </w:p>
          <w:p w14:paraId="7D303008" w14:textId="77777777" w:rsidR="002A7FBA" w:rsidRPr="002A7FBA" w:rsidRDefault="002A7FBA" w:rsidP="002A7FBA">
            <w:pPr>
              <w:spacing w:line="320" w:lineRule="exact"/>
              <w:rPr>
                <w:rFonts w:ascii="Century" w:eastAsia="ＭＳ 明朝" w:hAnsi="Century" w:cs="Times New Roman"/>
                <w:sz w:val="21"/>
              </w:rPr>
            </w:pPr>
          </w:p>
          <w:p w14:paraId="22A52D32" w14:textId="272B701B" w:rsidR="0013447B" w:rsidRPr="002A7FBA" w:rsidRDefault="0013447B" w:rsidP="002A7FBA">
            <w:pPr>
              <w:spacing w:line="320" w:lineRule="exact"/>
              <w:rPr>
                <w:rFonts w:ascii="Century" w:eastAsia="ＭＳ 明朝" w:hAnsi="Century" w:cs="Times New Roman"/>
                <w:sz w:val="21"/>
              </w:rPr>
            </w:pPr>
          </w:p>
        </w:tc>
      </w:tr>
    </w:tbl>
    <w:p w14:paraId="182EF594" w14:textId="246E2EDE" w:rsidR="00D34A48" w:rsidRDefault="00D34A48" w:rsidP="008C3D85">
      <w:pPr>
        <w:spacing w:line="320" w:lineRule="exact"/>
        <w:rPr>
          <w:rFonts w:asciiTheme="minorEastAsia" w:hAnsiTheme="minorEastAsia"/>
          <w:sz w:val="20"/>
          <w:szCs w:val="21"/>
        </w:rPr>
      </w:pPr>
    </w:p>
    <w:p w14:paraId="3208C4E7" w14:textId="77777777" w:rsidR="00FD2A93" w:rsidRDefault="00FD2A93" w:rsidP="008C3D85">
      <w:pPr>
        <w:spacing w:line="320" w:lineRule="exact"/>
        <w:rPr>
          <w:rFonts w:asciiTheme="minorEastAsia" w:hAnsiTheme="minorEastAsia"/>
          <w:sz w:val="20"/>
          <w:szCs w:val="21"/>
        </w:rPr>
      </w:pPr>
    </w:p>
    <w:p w14:paraId="5A423F1A" w14:textId="70703AF0" w:rsidR="00D34A48" w:rsidRDefault="00D34A48" w:rsidP="008C3D85">
      <w:pPr>
        <w:spacing w:line="320" w:lineRule="exact"/>
        <w:rPr>
          <w:rFonts w:asciiTheme="minorEastAsia" w:hAnsiTheme="minorEastAsia"/>
          <w:sz w:val="20"/>
          <w:szCs w:val="21"/>
        </w:rPr>
      </w:pPr>
    </w:p>
    <w:p w14:paraId="6C518A82" w14:textId="25D7E80A" w:rsidR="00D34A48" w:rsidRDefault="00D34A48" w:rsidP="008C3D85">
      <w:pPr>
        <w:spacing w:line="320" w:lineRule="exact"/>
        <w:rPr>
          <w:rFonts w:asciiTheme="minorEastAsia" w:hAnsiTheme="minorEastAsia"/>
          <w:sz w:val="20"/>
          <w:szCs w:val="21"/>
        </w:rPr>
      </w:pPr>
    </w:p>
    <w:p w14:paraId="18F9A9E2" w14:textId="1830704B" w:rsidR="00D34A48" w:rsidRDefault="00E61C80" w:rsidP="008C3D85">
      <w:pPr>
        <w:spacing w:line="320" w:lineRule="exact"/>
        <w:rPr>
          <w:rFonts w:asciiTheme="minorEastAsia" w:hAnsiTheme="minorEastAsia"/>
          <w:sz w:val="20"/>
          <w:szCs w:val="21"/>
        </w:rPr>
      </w:pPr>
      <w:r>
        <w:rPr>
          <w:rFonts w:asciiTheme="minorEastAsia" w:hAnsiTheme="minorEastAsia"/>
          <w:noProof/>
          <w:sz w:val="20"/>
          <w:szCs w:val="21"/>
        </w:rPr>
        <w:drawing>
          <wp:anchor distT="0" distB="0" distL="114300" distR="114300" simplePos="0" relativeHeight="251644416" behindDoc="1" locked="0" layoutInCell="1" allowOverlap="1" wp14:anchorId="464264FF" wp14:editId="3505051A">
            <wp:simplePos x="0" y="0"/>
            <wp:positionH relativeFrom="column">
              <wp:posOffset>-142240</wp:posOffset>
            </wp:positionH>
            <wp:positionV relativeFrom="paragraph">
              <wp:posOffset>255270</wp:posOffset>
            </wp:positionV>
            <wp:extent cx="1264920" cy="1809750"/>
            <wp:effectExtent l="0" t="0" r="0" b="0"/>
            <wp:wrapTight wrapText="bothSides">
              <wp:wrapPolygon edited="0">
                <wp:start x="0" y="0"/>
                <wp:lineTo x="0" y="21373"/>
                <wp:lineTo x="21145" y="21373"/>
                <wp:lineTo x="21145" y="0"/>
                <wp:lineTo x="0" y="0"/>
              </wp:wrapPolygon>
            </wp:wrapTight>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キャプチャ.PNG"/>
                    <pic:cNvPicPr/>
                  </pic:nvPicPr>
                  <pic:blipFill>
                    <a:blip r:embed="rId18">
                      <a:extLst>
                        <a:ext uri="{28A0092B-C50C-407E-A947-70E740481C1C}">
                          <a14:useLocalDpi xmlns:a14="http://schemas.microsoft.com/office/drawing/2010/main" val="0"/>
                        </a:ext>
                      </a:extLst>
                    </a:blip>
                    <a:stretch>
                      <a:fillRect/>
                    </a:stretch>
                  </pic:blipFill>
                  <pic:spPr>
                    <a:xfrm>
                      <a:off x="0" y="0"/>
                      <a:ext cx="1264920" cy="1809750"/>
                    </a:xfrm>
                    <a:prstGeom prst="rect">
                      <a:avLst/>
                    </a:prstGeom>
                  </pic:spPr>
                </pic:pic>
              </a:graphicData>
            </a:graphic>
            <wp14:sizeRelH relativeFrom="page">
              <wp14:pctWidth>0</wp14:pctWidth>
            </wp14:sizeRelH>
            <wp14:sizeRelV relativeFrom="page">
              <wp14:pctHeight>0</wp14:pctHeight>
            </wp14:sizeRelV>
          </wp:anchor>
        </w:drawing>
      </w:r>
      <w:r w:rsidR="00D34A48">
        <w:rPr>
          <w:rFonts w:ascii="ＭＳ ゴシック" w:eastAsia="ＭＳ ゴシック" w:hAnsi="ＭＳ ゴシック" w:cs="Times New Roman"/>
          <w:noProof/>
          <w:sz w:val="21"/>
          <w:szCs w:val="40"/>
        </w:rPr>
        <mc:AlternateContent>
          <mc:Choice Requires="wps">
            <w:drawing>
              <wp:anchor distT="0" distB="0" distL="114300" distR="114300" simplePos="0" relativeHeight="251643392" behindDoc="0" locked="0" layoutInCell="1" allowOverlap="1" wp14:anchorId="5AC501BA" wp14:editId="7A3F24FA">
                <wp:simplePos x="0" y="0"/>
                <wp:positionH relativeFrom="column">
                  <wp:posOffset>-144145</wp:posOffset>
                </wp:positionH>
                <wp:positionV relativeFrom="paragraph">
                  <wp:posOffset>110490</wp:posOffset>
                </wp:positionV>
                <wp:extent cx="6479640" cy="0"/>
                <wp:effectExtent l="57150" t="38100" r="54610" b="95250"/>
                <wp:wrapNone/>
                <wp:docPr id="25" name="直線コネクタ 25"/>
                <wp:cNvGraphicFramePr/>
                <a:graphic xmlns:a="http://schemas.openxmlformats.org/drawingml/2006/main">
                  <a:graphicData uri="http://schemas.microsoft.com/office/word/2010/wordprocessingShape">
                    <wps:wsp>
                      <wps:cNvCnPr/>
                      <wps:spPr>
                        <a:xfrm>
                          <a:off x="0" y="0"/>
                          <a:ext cx="6479640"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w14:anchorId="5C89E8E3" id="直線コネクタ 25" o:spid="_x0000_s1026" style="position:absolute;left:0;text-align:lef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5pt,8.7pt" to="498.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" strokecolor="windowText" strokeweight="3pt">
                <v:shadow on="t" color="black" opacity="22937f" origin=",.5" offset="0,.63889mm"/>
              </v:line>
            </w:pict>
          </mc:Fallback>
        </mc:AlternateContent>
      </w:r>
    </w:p>
    <w:p w14:paraId="29673513" w14:textId="501A3357" w:rsidR="00455248" w:rsidRPr="005B0CBD" w:rsidRDefault="00367179" w:rsidP="00AF4F21">
      <w:pPr>
        <w:ind w:firstLineChars="100" w:firstLine="210"/>
        <w:rPr>
          <w:rFonts w:asciiTheme="minorEastAsia" w:hAnsiTheme="minorEastAsia"/>
          <w:sz w:val="21"/>
          <w:szCs w:val="21"/>
        </w:rPr>
      </w:pPr>
      <w:r>
        <w:rPr>
          <w:rFonts w:asciiTheme="minorEastAsia" w:hAnsiTheme="minorEastAsia" w:hint="eastAsia"/>
          <w:sz w:val="21"/>
          <w:szCs w:val="21"/>
        </w:rPr>
        <w:t>どのような授業の実現をめざすのかについては、手引きの「【６</w:t>
      </w:r>
      <w:r w:rsidR="00455248" w:rsidRPr="005B0CBD">
        <w:rPr>
          <w:rFonts w:asciiTheme="minorEastAsia" w:hAnsiTheme="minorEastAsia" w:hint="eastAsia"/>
          <w:sz w:val="21"/>
          <w:szCs w:val="21"/>
        </w:rPr>
        <w:t>】指導にかかわること」の「２．授業づくり」</w:t>
      </w:r>
      <w:r w:rsidR="00A84D2F" w:rsidRPr="005B0CBD">
        <w:rPr>
          <w:rFonts w:asciiTheme="minorEastAsia" w:hAnsiTheme="minorEastAsia" w:hint="eastAsia"/>
          <w:sz w:val="21"/>
          <w:szCs w:val="21"/>
        </w:rPr>
        <w:t>や、大阪府教育センターWebページの資料</w:t>
      </w:r>
      <w:r w:rsidR="00455248" w:rsidRPr="005B0CBD">
        <w:rPr>
          <w:rFonts w:asciiTheme="minorEastAsia" w:hAnsiTheme="minorEastAsia" w:hint="eastAsia"/>
          <w:sz w:val="21"/>
          <w:szCs w:val="21"/>
        </w:rPr>
        <w:t>を</w:t>
      </w:r>
      <w:r w:rsidR="00A84D2F" w:rsidRPr="005B0CBD">
        <w:rPr>
          <w:rFonts w:asciiTheme="minorEastAsia" w:hAnsiTheme="minorEastAsia" w:hint="eastAsia"/>
          <w:sz w:val="21"/>
          <w:szCs w:val="21"/>
        </w:rPr>
        <w:t>、ぜひ参照してください。</w:t>
      </w:r>
    </w:p>
    <w:p w14:paraId="398F7278" w14:textId="36684F39" w:rsidR="00455248" w:rsidRDefault="007A307D" w:rsidP="005B0CBD">
      <w:pPr>
        <w:ind w:firstLineChars="100" w:firstLine="210"/>
        <w:rPr>
          <w:rFonts w:asciiTheme="minorEastAsia" w:hAnsiTheme="minorEastAsia"/>
          <w:sz w:val="21"/>
          <w:szCs w:val="21"/>
        </w:rPr>
      </w:pPr>
      <w:r w:rsidRPr="005B0CBD">
        <w:rPr>
          <w:rFonts w:asciiTheme="minorEastAsia" w:hAnsiTheme="minorEastAsia" w:hint="eastAsia"/>
          <w:sz w:val="21"/>
          <w:szCs w:val="21"/>
        </w:rPr>
        <w:t>子どもの思考の流れにそった学習の過程になるように、単元</w:t>
      </w:r>
      <w:r w:rsidR="00AF7A4B">
        <w:rPr>
          <w:rFonts w:asciiTheme="minorEastAsia" w:hAnsiTheme="minorEastAsia" w:hint="eastAsia"/>
          <w:sz w:val="21"/>
          <w:szCs w:val="21"/>
        </w:rPr>
        <w:t>（題材）</w:t>
      </w:r>
      <w:r w:rsidRPr="005B0CBD">
        <w:rPr>
          <w:rFonts w:asciiTheme="minorEastAsia" w:hAnsiTheme="minorEastAsia" w:hint="eastAsia"/>
          <w:sz w:val="21"/>
          <w:szCs w:val="21"/>
        </w:rPr>
        <w:t>の指導と評価の計画や本時の学習過程を考え</w:t>
      </w:r>
      <w:r w:rsidR="00A84D2F" w:rsidRPr="005B0CBD">
        <w:rPr>
          <w:rFonts w:asciiTheme="minorEastAsia" w:hAnsiTheme="minorEastAsia" w:hint="eastAsia"/>
          <w:sz w:val="21"/>
          <w:szCs w:val="21"/>
        </w:rPr>
        <w:t>ながら学習指導案を作成し</w:t>
      </w:r>
      <w:r w:rsidRPr="005B0CBD">
        <w:rPr>
          <w:rFonts w:asciiTheme="minorEastAsia" w:hAnsiTheme="minorEastAsia" w:hint="eastAsia"/>
          <w:sz w:val="21"/>
          <w:szCs w:val="21"/>
        </w:rPr>
        <w:t>ましょう。</w:t>
      </w:r>
      <w:r w:rsidR="00455248" w:rsidRPr="005B0CBD">
        <w:rPr>
          <w:rFonts w:asciiTheme="minorEastAsia" w:hAnsiTheme="minorEastAsia" w:hint="eastAsia"/>
          <w:sz w:val="21"/>
          <w:szCs w:val="21"/>
        </w:rPr>
        <w:t>そのためには、【予想される児童生徒の反応】や、【</w:t>
      </w:r>
      <w:r w:rsidR="00585A6F">
        <w:rPr>
          <w:rFonts w:asciiTheme="minorEastAsia" w:hAnsiTheme="minorEastAsia" w:hint="eastAsia"/>
          <w:sz w:val="21"/>
          <w:szCs w:val="21"/>
        </w:rPr>
        <w:t>おおむ</w:t>
      </w:r>
      <w:r w:rsidR="00455248" w:rsidRPr="005B0CBD">
        <w:rPr>
          <w:rFonts w:asciiTheme="minorEastAsia" w:hAnsiTheme="minorEastAsia" w:hint="eastAsia"/>
          <w:sz w:val="21"/>
          <w:szCs w:val="21"/>
        </w:rPr>
        <w:t>ね満足できる状況】を具体的に想定して</w:t>
      </w:r>
      <w:r w:rsidR="00A84D2F" w:rsidRPr="005B0CBD">
        <w:rPr>
          <w:rFonts w:asciiTheme="minorEastAsia" w:hAnsiTheme="minorEastAsia" w:hint="eastAsia"/>
          <w:sz w:val="21"/>
          <w:szCs w:val="21"/>
        </w:rPr>
        <w:t>記述することが</w:t>
      </w:r>
      <w:r w:rsidR="00455248" w:rsidRPr="005B0CBD">
        <w:rPr>
          <w:rFonts w:asciiTheme="minorEastAsia" w:hAnsiTheme="minorEastAsia" w:hint="eastAsia"/>
          <w:sz w:val="21"/>
          <w:szCs w:val="21"/>
        </w:rPr>
        <w:t>大切です。</w:t>
      </w:r>
    </w:p>
    <w:p w14:paraId="1AE44A6F" w14:textId="3F8EFBFC" w:rsidR="00455248" w:rsidRPr="00B645D4" w:rsidRDefault="00B645D4" w:rsidP="00B645D4">
      <w:pPr>
        <w:pStyle w:val="a8"/>
        <w:spacing w:line="320" w:lineRule="exact"/>
        <w:ind w:leftChars="0" w:left="0"/>
        <w:rPr>
          <w:rFonts w:ascii="Meiryo UI" w:eastAsia="Meiryo UI" w:hAnsi="Meiryo UI"/>
          <w:sz w:val="16"/>
          <w:szCs w:val="21"/>
        </w:rPr>
      </w:pPr>
      <w:r>
        <w:rPr>
          <w:rFonts w:ascii="Meiryo UI" w:eastAsia="Meiryo UI" w:hAnsi="Meiryo UI" w:hint="eastAsia"/>
          <w:sz w:val="16"/>
          <w:szCs w:val="21"/>
        </w:rPr>
        <w:t>・</w:t>
      </w:r>
      <w:r w:rsidR="00B40489" w:rsidRPr="00B645D4">
        <w:rPr>
          <w:rFonts w:ascii="Meiryo UI" w:eastAsia="Meiryo UI" w:hAnsi="Meiryo UI" w:hint="eastAsia"/>
          <w:sz w:val="16"/>
          <w:szCs w:val="21"/>
        </w:rPr>
        <w:t>「</w:t>
      </w:r>
      <w:r w:rsidR="00A84D2F" w:rsidRPr="00B645D4">
        <w:rPr>
          <w:rFonts w:ascii="Meiryo UI" w:eastAsia="Meiryo UI" w:hAnsi="Meiryo UI" w:hint="eastAsia"/>
          <w:sz w:val="16"/>
          <w:szCs w:val="21"/>
        </w:rPr>
        <w:t>学習指導要領</w:t>
      </w:r>
      <w:r w:rsidR="00B40489" w:rsidRPr="00B645D4">
        <w:rPr>
          <w:rFonts w:ascii="Meiryo UI" w:eastAsia="Meiryo UI" w:hAnsi="Meiryo UI" w:hint="eastAsia"/>
          <w:sz w:val="16"/>
          <w:szCs w:val="21"/>
        </w:rPr>
        <w:t>（平成29年告示）</w:t>
      </w:r>
      <w:r w:rsidR="00A84D2F" w:rsidRPr="00B645D4">
        <w:rPr>
          <w:rFonts w:ascii="Meiryo UI" w:eastAsia="Meiryo UI" w:hAnsi="Meiryo UI" w:hint="eastAsia"/>
          <w:sz w:val="16"/>
          <w:szCs w:val="21"/>
        </w:rPr>
        <w:t>のポイント」</w:t>
      </w:r>
      <w:r w:rsidR="007C6AC9" w:rsidRPr="00B645D4">
        <w:rPr>
          <w:rFonts w:ascii="Meiryo UI" w:eastAsia="Meiryo UI" w:hAnsi="Meiryo UI" w:hint="eastAsia"/>
          <w:sz w:val="16"/>
          <w:szCs w:val="21"/>
        </w:rPr>
        <w:t>「学習指導要領(平成29年告示)のポイント【評価編】」</w:t>
      </w:r>
      <w:r w:rsidRPr="00B645D4">
        <w:rPr>
          <w:rFonts w:ascii="Meiryo UI" w:eastAsia="Meiryo UI" w:hAnsi="Meiryo UI" w:hint="eastAsia"/>
          <w:sz w:val="16"/>
          <w:szCs w:val="21"/>
        </w:rPr>
        <w:t>（小中学校）</w:t>
      </w:r>
    </w:p>
    <w:p w14:paraId="6996BD8D" w14:textId="2C179017" w:rsidR="00B645D4" w:rsidRPr="00AF7A4B" w:rsidRDefault="00B645D4" w:rsidP="000A31B6">
      <w:pPr>
        <w:spacing w:line="320" w:lineRule="exact"/>
        <w:rPr>
          <w:rFonts w:ascii="Meiryo UI" w:eastAsia="Meiryo UI" w:hAnsi="Meiryo UI"/>
          <w:sz w:val="16"/>
          <w:szCs w:val="21"/>
        </w:rPr>
      </w:pPr>
      <w:r w:rsidRPr="00AF7A4B">
        <w:rPr>
          <w:rFonts w:ascii="Meiryo UI" w:eastAsia="Meiryo UI" w:hAnsi="Meiryo UI" w:hint="eastAsia"/>
          <w:sz w:val="16"/>
          <w:szCs w:val="21"/>
        </w:rPr>
        <w:t>・目標に準拠した観点別学習状況の評価（高等学校）</w:t>
      </w:r>
    </w:p>
    <w:p w14:paraId="0A8008EF" w14:textId="138CD3A0" w:rsidR="00E61C80" w:rsidRPr="00AF7A4B" w:rsidRDefault="00B40489" w:rsidP="00E61C80">
      <w:pPr>
        <w:spacing w:line="120" w:lineRule="atLeast"/>
        <w:jc w:val="right"/>
        <w:rPr>
          <w:rFonts w:ascii="Meiryo UI" w:eastAsia="Meiryo UI" w:hAnsi="Meiryo UI"/>
          <w:sz w:val="16"/>
          <w:szCs w:val="16"/>
        </w:rPr>
      </w:pPr>
      <w:r w:rsidRPr="00AF7A4B">
        <w:rPr>
          <w:rFonts w:ascii="Meiryo UI" w:eastAsia="Meiryo UI" w:hAnsi="Meiryo UI" w:hint="eastAsia"/>
          <w:sz w:val="16"/>
          <w:szCs w:val="16"/>
        </w:rPr>
        <w:t>大阪府教育センター</w:t>
      </w:r>
      <w:r w:rsidR="00E61C80" w:rsidRPr="00AF7A4B">
        <w:rPr>
          <w:rFonts w:ascii="Meiryo UI" w:eastAsia="Meiryo UI" w:hAnsi="Meiryo UI" w:hint="eastAsia"/>
          <w:sz w:val="16"/>
          <w:szCs w:val="16"/>
        </w:rPr>
        <w:t xml:space="preserve">　教職員のためのページ　教材</w:t>
      </w:r>
      <w:r w:rsidR="00601F33">
        <w:rPr>
          <w:rFonts w:ascii="Meiryo UI" w:eastAsia="Meiryo UI" w:hAnsi="Meiryo UI" w:hint="eastAsia"/>
          <w:sz w:val="16"/>
          <w:szCs w:val="16"/>
        </w:rPr>
        <w:t>・</w:t>
      </w:r>
      <w:r w:rsidR="00E61C80" w:rsidRPr="00AF7A4B">
        <w:rPr>
          <w:rFonts w:ascii="Meiryo UI" w:eastAsia="Meiryo UI" w:hAnsi="Meiryo UI" w:hint="eastAsia"/>
          <w:sz w:val="16"/>
          <w:szCs w:val="16"/>
        </w:rPr>
        <w:t>資料等</w:t>
      </w:r>
      <w:r w:rsidRPr="00AF7A4B">
        <w:rPr>
          <w:rFonts w:ascii="Meiryo UI" w:eastAsia="Meiryo UI" w:hAnsi="Meiryo UI" w:hint="eastAsia"/>
          <w:sz w:val="16"/>
          <w:szCs w:val="16"/>
        </w:rPr>
        <w:t xml:space="preserve">　</w:t>
      </w:r>
      <w:hyperlink r:id="rId19" w:history="1">
        <w:r w:rsidR="00E61C80" w:rsidRPr="00AF7A4B">
          <w:rPr>
            <w:rStyle w:val="ab"/>
            <w:rFonts w:ascii="Meiryo UI" w:eastAsia="Meiryo UI" w:hAnsi="Meiryo UI"/>
            <w:color w:val="auto"/>
            <w:sz w:val="16"/>
            <w:szCs w:val="16"/>
          </w:rPr>
          <w:t>http://wwwc.osaka-c.ed.jp/category/forteacher/teachers_1.html</w:t>
        </w:r>
      </w:hyperlink>
    </w:p>
    <w:sectPr w:rsidR="00E61C80" w:rsidRPr="00AF7A4B" w:rsidSect="009F1B02">
      <w:footerReference w:type="even" r:id="rId20"/>
      <w:footerReference w:type="default" r:id="rId21"/>
      <w:type w:val="oddPage"/>
      <w:pgSz w:w="11907" w:h="16840" w:code="9"/>
      <w:pgMar w:top="1134" w:right="1134" w:bottom="1134" w:left="1134" w:header="397" w:footer="397" w:gutter="0"/>
      <w:pgNumType w:start="89"/>
      <w:cols w:space="425"/>
      <w:docGrid w:type="lines" w:linePitch="33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27B29F" w14:textId="77777777" w:rsidR="00383905" w:rsidRDefault="00383905" w:rsidP="008320CF">
      <w:r>
        <w:separator/>
      </w:r>
    </w:p>
  </w:endnote>
  <w:endnote w:type="continuationSeparator" w:id="0">
    <w:p w14:paraId="42043D41" w14:textId="77777777" w:rsidR="00383905" w:rsidRDefault="00383905" w:rsidP="00832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ヒラギノ角ゴ ProN W3">
    <w:charset w:val="4E"/>
    <w:family w:val="auto"/>
    <w:pitch w:val="variable"/>
    <w:sig w:usb0="00000001"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CB821" w14:textId="3A51FF74" w:rsidR="00686F02" w:rsidRPr="00690FBE" w:rsidRDefault="00686F02" w:rsidP="00690FBE">
    <w:pPr>
      <w:pStyle w:val="a5"/>
      <w:rPr>
        <w:rFonts w:asciiTheme="majorEastAsia" w:eastAsiaTheme="majorEastAsia" w:hAnsiTheme="majorEastAsia"/>
      </w:rPr>
    </w:pPr>
    <w:r w:rsidRPr="008320CF">
      <w:rPr>
        <w:rFonts w:asciiTheme="majorEastAsia" w:eastAsiaTheme="majorEastAsia" w:hAnsiTheme="majorEastAsia"/>
        <w:noProof/>
        <w:sz w:val="22"/>
        <w:szCs w:val="22"/>
      </w:rPr>
      <mc:AlternateContent>
        <mc:Choice Requires="wps">
          <w:drawing>
            <wp:anchor distT="0" distB="0" distL="114300" distR="114300" simplePos="0" relativeHeight="251661824" behindDoc="0" locked="0" layoutInCell="1" allowOverlap="1" wp14:anchorId="28A1575E" wp14:editId="50A17D80">
              <wp:simplePos x="0" y="0"/>
              <wp:positionH relativeFrom="column">
                <wp:posOffset>-11430</wp:posOffset>
              </wp:positionH>
              <wp:positionV relativeFrom="paragraph">
                <wp:posOffset>-228600</wp:posOffset>
              </wp:positionV>
              <wp:extent cx="6224046" cy="0"/>
              <wp:effectExtent l="0" t="0" r="24765" b="25400"/>
              <wp:wrapNone/>
              <wp:docPr id="3" name="直線コネクタ 3"/>
              <wp:cNvGraphicFramePr/>
              <a:graphic xmlns:a="http://schemas.openxmlformats.org/drawingml/2006/main">
                <a:graphicData uri="http://schemas.microsoft.com/office/word/2010/wordprocessingShape">
                  <wps:wsp>
                    <wps:cNvCnPr/>
                    <wps:spPr>
                      <a:xfrm>
                        <a:off x="0" y="0"/>
                        <a:ext cx="6224046"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A27766D" id="直線コネクタ 3" o:spid="_x0000_s1026" style="position:absolute;left:0;text-align:lef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8pt" to="489.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" strokecolor="black [3213]"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15307" w14:textId="09E179BF" w:rsidR="00686F02" w:rsidRPr="008320CF" w:rsidRDefault="00690FBE" w:rsidP="00690FBE">
    <w:pPr>
      <w:pStyle w:val="a5"/>
      <w:ind w:right="360" w:firstLine="360"/>
      <w:rPr>
        <w:rFonts w:asciiTheme="majorEastAsia" w:eastAsiaTheme="majorEastAsia" w:hAnsiTheme="majorEastAsia"/>
        <w:sz w:val="22"/>
        <w:szCs w:val="22"/>
      </w:rPr>
    </w:pPr>
    <w:r w:rsidRPr="008320CF">
      <w:rPr>
        <w:rFonts w:asciiTheme="majorEastAsia" w:eastAsiaTheme="majorEastAsia" w:hAnsiTheme="majorEastAsia"/>
        <w:noProof/>
        <w:sz w:val="22"/>
        <w:szCs w:val="22"/>
      </w:rPr>
      <w:t xml:space="preserve"> </w:t>
    </w:r>
    <w:r w:rsidR="00686F02" w:rsidRPr="008320CF">
      <w:rPr>
        <w:rFonts w:asciiTheme="majorEastAsia" w:eastAsiaTheme="majorEastAsia" w:hAnsiTheme="majorEastAsia"/>
        <w:noProof/>
        <w:sz w:val="22"/>
        <w:szCs w:val="22"/>
      </w:rPr>
      <mc:AlternateContent>
        <mc:Choice Requires="wps">
          <w:drawing>
            <wp:anchor distT="0" distB="0" distL="114300" distR="114300" simplePos="0" relativeHeight="251655680" behindDoc="0" locked="0" layoutInCell="1" allowOverlap="1" wp14:anchorId="5E5874DC" wp14:editId="02880234">
              <wp:simplePos x="0" y="0"/>
              <wp:positionH relativeFrom="column">
                <wp:posOffset>13970</wp:posOffset>
              </wp:positionH>
              <wp:positionV relativeFrom="paragraph">
                <wp:posOffset>-218440</wp:posOffset>
              </wp:positionV>
              <wp:extent cx="6200140" cy="0"/>
              <wp:effectExtent l="0" t="0" r="22860" b="25400"/>
              <wp:wrapNone/>
              <wp:docPr id="2" name="直線コネクタ 2"/>
              <wp:cNvGraphicFramePr/>
              <a:graphic xmlns:a="http://schemas.openxmlformats.org/drawingml/2006/main">
                <a:graphicData uri="http://schemas.microsoft.com/office/word/2010/wordprocessingShape">
                  <wps:wsp>
                    <wps:cNvCnPr/>
                    <wps:spPr>
                      <a:xfrm>
                        <a:off x="0" y="0"/>
                        <a:ext cx="620014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2B1DD69" id="直線コネクタ 2" o:spid="_x0000_s1026" style="position:absolute;left:0;text-align:lef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7.2pt" to="489.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" strokecolor="black [3213]"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A72CF3" w14:textId="77777777" w:rsidR="00383905" w:rsidRDefault="00383905" w:rsidP="008320CF">
      <w:r>
        <w:separator/>
      </w:r>
    </w:p>
  </w:footnote>
  <w:footnote w:type="continuationSeparator" w:id="0">
    <w:p w14:paraId="027F4B16" w14:textId="77777777" w:rsidR="00383905" w:rsidRDefault="00383905" w:rsidP="008320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6395E"/>
    <w:multiLevelType w:val="hybridMultilevel"/>
    <w:tmpl w:val="39DAB12A"/>
    <w:lvl w:ilvl="0" w:tplc="0409000B">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 w15:restartNumberingAfterBreak="0">
    <w:nsid w:val="15BB4B39"/>
    <w:multiLevelType w:val="hybridMultilevel"/>
    <w:tmpl w:val="1A883E2A"/>
    <w:lvl w:ilvl="0" w:tplc="0409000B">
      <w:start w:val="1"/>
      <w:numFmt w:val="bullet"/>
      <w:lvlText w:val=""/>
      <w:lvlJc w:val="left"/>
      <w:pPr>
        <w:ind w:left="1800" w:hanging="420"/>
      </w:pPr>
      <w:rPr>
        <w:rFonts w:ascii="Wingdings" w:hAnsi="Wingdings" w:hint="default"/>
      </w:rPr>
    </w:lvl>
    <w:lvl w:ilvl="1" w:tplc="0409000B" w:tentative="1">
      <w:start w:val="1"/>
      <w:numFmt w:val="bullet"/>
      <w:lvlText w:val=""/>
      <w:lvlJc w:val="left"/>
      <w:pPr>
        <w:ind w:left="2220" w:hanging="420"/>
      </w:pPr>
      <w:rPr>
        <w:rFonts w:ascii="Wingdings" w:hAnsi="Wingdings" w:hint="default"/>
      </w:rPr>
    </w:lvl>
    <w:lvl w:ilvl="2" w:tplc="0409000D" w:tentative="1">
      <w:start w:val="1"/>
      <w:numFmt w:val="bullet"/>
      <w:lvlText w:val=""/>
      <w:lvlJc w:val="left"/>
      <w:pPr>
        <w:ind w:left="2640" w:hanging="420"/>
      </w:pPr>
      <w:rPr>
        <w:rFonts w:ascii="Wingdings" w:hAnsi="Wingdings" w:hint="default"/>
      </w:rPr>
    </w:lvl>
    <w:lvl w:ilvl="3" w:tplc="04090001" w:tentative="1">
      <w:start w:val="1"/>
      <w:numFmt w:val="bullet"/>
      <w:lvlText w:val=""/>
      <w:lvlJc w:val="left"/>
      <w:pPr>
        <w:ind w:left="3060" w:hanging="420"/>
      </w:pPr>
      <w:rPr>
        <w:rFonts w:ascii="Wingdings" w:hAnsi="Wingdings" w:hint="default"/>
      </w:rPr>
    </w:lvl>
    <w:lvl w:ilvl="4" w:tplc="0409000B" w:tentative="1">
      <w:start w:val="1"/>
      <w:numFmt w:val="bullet"/>
      <w:lvlText w:val=""/>
      <w:lvlJc w:val="left"/>
      <w:pPr>
        <w:ind w:left="3480" w:hanging="420"/>
      </w:pPr>
      <w:rPr>
        <w:rFonts w:ascii="Wingdings" w:hAnsi="Wingdings" w:hint="default"/>
      </w:rPr>
    </w:lvl>
    <w:lvl w:ilvl="5" w:tplc="0409000D" w:tentative="1">
      <w:start w:val="1"/>
      <w:numFmt w:val="bullet"/>
      <w:lvlText w:val=""/>
      <w:lvlJc w:val="left"/>
      <w:pPr>
        <w:ind w:left="3900" w:hanging="420"/>
      </w:pPr>
      <w:rPr>
        <w:rFonts w:ascii="Wingdings" w:hAnsi="Wingdings" w:hint="default"/>
      </w:rPr>
    </w:lvl>
    <w:lvl w:ilvl="6" w:tplc="04090001" w:tentative="1">
      <w:start w:val="1"/>
      <w:numFmt w:val="bullet"/>
      <w:lvlText w:val=""/>
      <w:lvlJc w:val="left"/>
      <w:pPr>
        <w:ind w:left="4320" w:hanging="420"/>
      </w:pPr>
      <w:rPr>
        <w:rFonts w:ascii="Wingdings" w:hAnsi="Wingdings" w:hint="default"/>
      </w:rPr>
    </w:lvl>
    <w:lvl w:ilvl="7" w:tplc="0409000B" w:tentative="1">
      <w:start w:val="1"/>
      <w:numFmt w:val="bullet"/>
      <w:lvlText w:val=""/>
      <w:lvlJc w:val="left"/>
      <w:pPr>
        <w:ind w:left="4740" w:hanging="420"/>
      </w:pPr>
      <w:rPr>
        <w:rFonts w:ascii="Wingdings" w:hAnsi="Wingdings" w:hint="default"/>
      </w:rPr>
    </w:lvl>
    <w:lvl w:ilvl="8" w:tplc="0409000D" w:tentative="1">
      <w:start w:val="1"/>
      <w:numFmt w:val="bullet"/>
      <w:lvlText w:val=""/>
      <w:lvlJc w:val="left"/>
      <w:pPr>
        <w:ind w:left="5160" w:hanging="420"/>
      </w:pPr>
      <w:rPr>
        <w:rFonts w:ascii="Wingdings" w:hAnsi="Wingdings" w:hint="default"/>
      </w:rPr>
    </w:lvl>
  </w:abstractNum>
  <w:abstractNum w:abstractNumId="2" w15:restartNumberingAfterBreak="0">
    <w:nsid w:val="1755477E"/>
    <w:multiLevelType w:val="hybridMultilevel"/>
    <w:tmpl w:val="F83A851C"/>
    <w:lvl w:ilvl="0" w:tplc="B0A2B5E0">
      <w:numFmt w:val="bullet"/>
      <w:lvlText w:val="○"/>
      <w:lvlJc w:val="left"/>
      <w:pPr>
        <w:ind w:left="2073" w:hanging="360"/>
      </w:pPr>
      <w:rPr>
        <w:rFonts w:ascii="ＭＳ 明朝" w:eastAsia="ＭＳ 明朝" w:hAnsi="ＭＳ 明朝" w:cstheme="minorBidi" w:hint="eastAsia"/>
      </w:rPr>
    </w:lvl>
    <w:lvl w:ilvl="1" w:tplc="0409000B" w:tentative="1">
      <w:start w:val="1"/>
      <w:numFmt w:val="bullet"/>
      <w:lvlText w:val=""/>
      <w:lvlJc w:val="left"/>
      <w:pPr>
        <w:ind w:left="1683" w:hanging="420"/>
      </w:pPr>
      <w:rPr>
        <w:rFonts w:ascii="Wingdings" w:hAnsi="Wingdings" w:hint="default"/>
      </w:rPr>
    </w:lvl>
    <w:lvl w:ilvl="2" w:tplc="0409000D" w:tentative="1">
      <w:start w:val="1"/>
      <w:numFmt w:val="bullet"/>
      <w:lvlText w:val=""/>
      <w:lvlJc w:val="left"/>
      <w:pPr>
        <w:ind w:left="2103" w:hanging="420"/>
      </w:pPr>
      <w:rPr>
        <w:rFonts w:ascii="Wingdings" w:hAnsi="Wingdings" w:hint="default"/>
      </w:rPr>
    </w:lvl>
    <w:lvl w:ilvl="3" w:tplc="04090001" w:tentative="1">
      <w:start w:val="1"/>
      <w:numFmt w:val="bullet"/>
      <w:lvlText w:val=""/>
      <w:lvlJc w:val="left"/>
      <w:pPr>
        <w:ind w:left="2523" w:hanging="420"/>
      </w:pPr>
      <w:rPr>
        <w:rFonts w:ascii="Wingdings" w:hAnsi="Wingdings" w:hint="default"/>
      </w:rPr>
    </w:lvl>
    <w:lvl w:ilvl="4" w:tplc="0409000B" w:tentative="1">
      <w:start w:val="1"/>
      <w:numFmt w:val="bullet"/>
      <w:lvlText w:val=""/>
      <w:lvlJc w:val="left"/>
      <w:pPr>
        <w:ind w:left="2943" w:hanging="420"/>
      </w:pPr>
      <w:rPr>
        <w:rFonts w:ascii="Wingdings" w:hAnsi="Wingdings" w:hint="default"/>
      </w:rPr>
    </w:lvl>
    <w:lvl w:ilvl="5" w:tplc="0409000D" w:tentative="1">
      <w:start w:val="1"/>
      <w:numFmt w:val="bullet"/>
      <w:lvlText w:val=""/>
      <w:lvlJc w:val="left"/>
      <w:pPr>
        <w:ind w:left="3363" w:hanging="420"/>
      </w:pPr>
      <w:rPr>
        <w:rFonts w:ascii="Wingdings" w:hAnsi="Wingdings" w:hint="default"/>
      </w:rPr>
    </w:lvl>
    <w:lvl w:ilvl="6" w:tplc="04090001" w:tentative="1">
      <w:start w:val="1"/>
      <w:numFmt w:val="bullet"/>
      <w:lvlText w:val=""/>
      <w:lvlJc w:val="left"/>
      <w:pPr>
        <w:ind w:left="3783" w:hanging="420"/>
      </w:pPr>
      <w:rPr>
        <w:rFonts w:ascii="Wingdings" w:hAnsi="Wingdings" w:hint="default"/>
      </w:rPr>
    </w:lvl>
    <w:lvl w:ilvl="7" w:tplc="0409000B" w:tentative="1">
      <w:start w:val="1"/>
      <w:numFmt w:val="bullet"/>
      <w:lvlText w:val=""/>
      <w:lvlJc w:val="left"/>
      <w:pPr>
        <w:ind w:left="4203" w:hanging="420"/>
      </w:pPr>
      <w:rPr>
        <w:rFonts w:ascii="Wingdings" w:hAnsi="Wingdings" w:hint="default"/>
      </w:rPr>
    </w:lvl>
    <w:lvl w:ilvl="8" w:tplc="0409000D" w:tentative="1">
      <w:start w:val="1"/>
      <w:numFmt w:val="bullet"/>
      <w:lvlText w:val=""/>
      <w:lvlJc w:val="left"/>
      <w:pPr>
        <w:ind w:left="4623" w:hanging="420"/>
      </w:pPr>
      <w:rPr>
        <w:rFonts w:ascii="Wingdings" w:hAnsi="Wingdings" w:hint="default"/>
      </w:rPr>
    </w:lvl>
  </w:abstractNum>
  <w:abstractNum w:abstractNumId="3" w15:restartNumberingAfterBreak="0">
    <w:nsid w:val="1CA069F6"/>
    <w:multiLevelType w:val="hybridMultilevel"/>
    <w:tmpl w:val="DD6645CE"/>
    <w:lvl w:ilvl="0" w:tplc="37588826">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E42016E"/>
    <w:multiLevelType w:val="hybridMultilevel"/>
    <w:tmpl w:val="821258B0"/>
    <w:lvl w:ilvl="0" w:tplc="D3F29C1C">
      <w:start w:val="1"/>
      <w:numFmt w:val="decimalFullWidth"/>
      <w:lvlText w:val="%1．"/>
      <w:lvlJc w:val="left"/>
      <w:pPr>
        <w:ind w:left="1470" w:hanging="420"/>
      </w:pPr>
      <w:rPr>
        <w:rFonts w:hint="default"/>
        <w:lang w:val="en-US"/>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5" w15:restartNumberingAfterBreak="0">
    <w:nsid w:val="26B17B36"/>
    <w:multiLevelType w:val="hybridMultilevel"/>
    <w:tmpl w:val="3678F80C"/>
    <w:lvl w:ilvl="0" w:tplc="37588826">
      <w:start w:val="1"/>
      <w:numFmt w:val="bullet"/>
      <w:lvlText w:val=""/>
      <w:lvlJc w:val="left"/>
      <w:pPr>
        <w:ind w:left="905" w:hanging="480"/>
      </w:pPr>
      <w:rPr>
        <w:rFonts w:ascii="Symbol" w:hAnsi="Symbol" w:hint="default"/>
      </w:rPr>
    </w:lvl>
    <w:lvl w:ilvl="1" w:tplc="0409000B" w:tentative="1">
      <w:start w:val="1"/>
      <w:numFmt w:val="bullet"/>
      <w:lvlText w:val=""/>
      <w:lvlJc w:val="left"/>
      <w:pPr>
        <w:ind w:left="1385" w:hanging="480"/>
      </w:pPr>
      <w:rPr>
        <w:rFonts w:ascii="Wingdings" w:hAnsi="Wingdings" w:hint="default"/>
      </w:rPr>
    </w:lvl>
    <w:lvl w:ilvl="2" w:tplc="0409000D"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B" w:tentative="1">
      <w:start w:val="1"/>
      <w:numFmt w:val="bullet"/>
      <w:lvlText w:val=""/>
      <w:lvlJc w:val="left"/>
      <w:pPr>
        <w:ind w:left="2825" w:hanging="480"/>
      </w:pPr>
      <w:rPr>
        <w:rFonts w:ascii="Wingdings" w:hAnsi="Wingdings" w:hint="default"/>
      </w:rPr>
    </w:lvl>
    <w:lvl w:ilvl="5" w:tplc="0409000D"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B" w:tentative="1">
      <w:start w:val="1"/>
      <w:numFmt w:val="bullet"/>
      <w:lvlText w:val=""/>
      <w:lvlJc w:val="left"/>
      <w:pPr>
        <w:ind w:left="4265" w:hanging="480"/>
      </w:pPr>
      <w:rPr>
        <w:rFonts w:ascii="Wingdings" w:hAnsi="Wingdings" w:hint="default"/>
      </w:rPr>
    </w:lvl>
    <w:lvl w:ilvl="8" w:tplc="0409000D" w:tentative="1">
      <w:start w:val="1"/>
      <w:numFmt w:val="bullet"/>
      <w:lvlText w:val=""/>
      <w:lvlJc w:val="left"/>
      <w:pPr>
        <w:ind w:left="4745" w:hanging="480"/>
      </w:pPr>
      <w:rPr>
        <w:rFonts w:ascii="Wingdings" w:hAnsi="Wingdings" w:hint="default"/>
      </w:rPr>
    </w:lvl>
  </w:abstractNum>
  <w:abstractNum w:abstractNumId="6" w15:restartNumberingAfterBreak="0">
    <w:nsid w:val="2BF33FB0"/>
    <w:multiLevelType w:val="hybridMultilevel"/>
    <w:tmpl w:val="291C767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45E440B"/>
    <w:multiLevelType w:val="hybridMultilevel"/>
    <w:tmpl w:val="52AE3006"/>
    <w:lvl w:ilvl="0" w:tplc="0409000D">
      <w:start w:val="1"/>
      <w:numFmt w:val="bullet"/>
      <w:lvlText w:val=""/>
      <w:lvlJc w:val="left"/>
      <w:pPr>
        <w:ind w:left="1471" w:hanging="480"/>
      </w:pPr>
      <w:rPr>
        <w:rFonts w:ascii="Wingdings" w:hAnsi="Wingdings" w:hint="default"/>
      </w:rPr>
    </w:lvl>
    <w:lvl w:ilvl="1" w:tplc="0409000B" w:tentative="1">
      <w:start w:val="1"/>
      <w:numFmt w:val="bullet"/>
      <w:lvlText w:val=""/>
      <w:lvlJc w:val="left"/>
      <w:pPr>
        <w:ind w:left="1951" w:hanging="480"/>
      </w:pPr>
      <w:rPr>
        <w:rFonts w:ascii="Wingdings" w:hAnsi="Wingdings" w:hint="default"/>
      </w:rPr>
    </w:lvl>
    <w:lvl w:ilvl="2" w:tplc="0409000D" w:tentative="1">
      <w:start w:val="1"/>
      <w:numFmt w:val="bullet"/>
      <w:lvlText w:val=""/>
      <w:lvlJc w:val="left"/>
      <w:pPr>
        <w:ind w:left="2431" w:hanging="480"/>
      </w:pPr>
      <w:rPr>
        <w:rFonts w:ascii="Wingdings" w:hAnsi="Wingdings" w:hint="default"/>
      </w:rPr>
    </w:lvl>
    <w:lvl w:ilvl="3" w:tplc="04090001" w:tentative="1">
      <w:start w:val="1"/>
      <w:numFmt w:val="bullet"/>
      <w:lvlText w:val=""/>
      <w:lvlJc w:val="left"/>
      <w:pPr>
        <w:ind w:left="2911" w:hanging="480"/>
      </w:pPr>
      <w:rPr>
        <w:rFonts w:ascii="Wingdings" w:hAnsi="Wingdings" w:hint="default"/>
      </w:rPr>
    </w:lvl>
    <w:lvl w:ilvl="4" w:tplc="0409000B" w:tentative="1">
      <w:start w:val="1"/>
      <w:numFmt w:val="bullet"/>
      <w:lvlText w:val=""/>
      <w:lvlJc w:val="left"/>
      <w:pPr>
        <w:ind w:left="3391" w:hanging="480"/>
      </w:pPr>
      <w:rPr>
        <w:rFonts w:ascii="Wingdings" w:hAnsi="Wingdings" w:hint="default"/>
      </w:rPr>
    </w:lvl>
    <w:lvl w:ilvl="5" w:tplc="0409000D" w:tentative="1">
      <w:start w:val="1"/>
      <w:numFmt w:val="bullet"/>
      <w:lvlText w:val=""/>
      <w:lvlJc w:val="left"/>
      <w:pPr>
        <w:ind w:left="3871" w:hanging="480"/>
      </w:pPr>
      <w:rPr>
        <w:rFonts w:ascii="Wingdings" w:hAnsi="Wingdings" w:hint="default"/>
      </w:rPr>
    </w:lvl>
    <w:lvl w:ilvl="6" w:tplc="04090001" w:tentative="1">
      <w:start w:val="1"/>
      <w:numFmt w:val="bullet"/>
      <w:lvlText w:val=""/>
      <w:lvlJc w:val="left"/>
      <w:pPr>
        <w:ind w:left="4351" w:hanging="480"/>
      </w:pPr>
      <w:rPr>
        <w:rFonts w:ascii="Wingdings" w:hAnsi="Wingdings" w:hint="default"/>
      </w:rPr>
    </w:lvl>
    <w:lvl w:ilvl="7" w:tplc="0409000B" w:tentative="1">
      <w:start w:val="1"/>
      <w:numFmt w:val="bullet"/>
      <w:lvlText w:val=""/>
      <w:lvlJc w:val="left"/>
      <w:pPr>
        <w:ind w:left="4831" w:hanging="480"/>
      </w:pPr>
      <w:rPr>
        <w:rFonts w:ascii="Wingdings" w:hAnsi="Wingdings" w:hint="default"/>
      </w:rPr>
    </w:lvl>
    <w:lvl w:ilvl="8" w:tplc="0409000D" w:tentative="1">
      <w:start w:val="1"/>
      <w:numFmt w:val="bullet"/>
      <w:lvlText w:val=""/>
      <w:lvlJc w:val="left"/>
      <w:pPr>
        <w:ind w:left="5311" w:hanging="480"/>
      </w:pPr>
      <w:rPr>
        <w:rFonts w:ascii="Wingdings" w:hAnsi="Wingdings" w:hint="default"/>
      </w:rPr>
    </w:lvl>
  </w:abstractNum>
  <w:abstractNum w:abstractNumId="8" w15:restartNumberingAfterBreak="0">
    <w:nsid w:val="4B914935"/>
    <w:multiLevelType w:val="hybridMultilevel"/>
    <w:tmpl w:val="600C1128"/>
    <w:lvl w:ilvl="0" w:tplc="37588826">
      <w:start w:val="1"/>
      <w:numFmt w:val="bullet"/>
      <w:lvlText w:val=""/>
      <w:lvlJc w:val="left"/>
      <w:pPr>
        <w:ind w:left="2514" w:hanging="420"/>
      </w:pPr>
      <w:rPr>
        <w:rFonts w:ascii="Symbol" w:hAnsi="Symbol" w:hint="default"/>
      </w:rPr>
    </w:lvl>
    <w:lvl w:ilvl="1" w:tplc="0409000B" w:tentative="1">
      <w:start w:val="1"/>
      <w:numFmt w:val="bullet"/>
      <w:lvlText w:val=""/>
      <w:lvlJc w:val="left"/>
      <w:pPr>
        <w:ind w:left="2934" w:hanging="420"/>
      </w:pPr>
      <w:rPr>
        <w:rFonts w:ascii="Wingdings" w:hAnsi="Wingdings" w:hint="default"/>
      </w:rPr>
    </w:lvl>
    <w:lvl w:ilvl="2" w:tplc="0409000D" w:tentative="1">
      <w:start w:val="1"/>
      <w:numFmt w:val="bullet"/>
      <w:lvlText w:val=""/>
      <w:lvlJc w:val="left"/>
      <w:pPr>
        <w:ind w:left="3354" w:hanging="420"/>
      </w:pPr>
      <w:rPr>
        <w:rFonts w:ascii="Wingdings" w:hAnsi="Wingdings" w:hint="default"/>
      </w:rPr>
    </w:lvl>
    <w:lvl w:ilvl="3" w:tplc="04090001" w:tentative="1">
      <w:start w:val="1"/>
      <w:numFmt w:val="bullet"/>
      <w:lvlText w:val=""/>
      <w:lvlJc w:val="left"/>
      <w:pPr>
        <w:ind w:left="3774" w:hanging="420"/>
      </w:pPr>
      <w:rPr>
        <w:rFonts w:ascii="Wingdings" w:hAnsi="Wingdings" w:hint="default"/>
      </w:rPr>
    </w:lvl>
    <w:lvl w:ilvl="4" w:tplc="0409000B" w:tentative="1">
      <w:start w:val="1"/>
      <w:numFmt w:val="bullet"/>
      <w:lvlText w:val=""/>
      <w:lvlJc w:val="left"/>
      <w:pPr>
        <w:ind w:left="4194" w:hanging="420"/>
      </w:pPr>
      <w:rPr>
        <w:rFonts w:ascii="Wingdings" w:hAnsi="Wingdings" w:hint="default"/>
      </w:rPr>
    </w:lvl>
    <w:lvl w:ilvl="5" w:tplc="0409000D" w:tentative="1">
      <w:start w:val="1"/>
      <w:numFmt w:val="bullet"/>
      <w:lvlText w:val=""/>
      <w:lvlJc w:val="left"/>
      <w:pPr>
        <w:ind w:left="4614" w:hanging="420"/>
      </w:pPr>
      <w:rPr>
        <w:rFonts w:ascii="Wingdings" w:hAnsi="Wingdings" w:hint="default"/>
      </w:rPr>
    </w:lvl>
    <w:lvl w:ilvl="6" w:tplc="04090001" w:tentative="1">
      <w:start w:val="1"/>
      <w:numFmt w:val="bullet"/>
      <w:lvlText w:val=""/>
      <w:lvlJc w:val="left"/>
      <w:pPr>
        <w:ind w:left="5034" w:hanging="420"/>
      </w:pPr>
      <w:rPr>
        <w:rFonts w:ascii="Wingdings" w:hAnsi="Wingdings" w:hint="default"/>
      </w:rPr>
    </w:lvl>
    <w:lvl w:ilvl="7" w:tplc="0409000B" w:tentative="1">
      <w:start w:val="1"/>
      <w:numFmt w:val="bullet"/>
      <w:lvlText w:val=""/>
      <w:lvlJc w:val="left"/>
      <w:pPr>
        <w:ind w:left="5454" w:hanging="420"/>
      </w:pPr>
      <w:rPr>
        <w:rFonts w:ascii="Wingdings" w:hAnsi="Wingdings" w:hint="default"/>
      </w:rPr>
    </w:lvl>
    <w:lvl w:ilvl="8" w:tplc="0409000D" w:tentative="1">
      <w:start w:val="1"/>
      <w:numFmt w:val="bullet"/>
      <w:lvlText w:val=""/>
      <w:lvlJc w:val="left"/>
      <w:pPr>
        <w:ind w:left="5874" w:hanging="420"/>
      </w:pPr>
      <w:rPr>
        <w:rFonts w:ascii="Wingdings" w:hAnsi="Wingdings" w:hint="default"/>
      </w:rPr>
    </w:lvl>
  </w:abstractNum>
  <w:abstractNum w:abstractNumId="9" w15:restartNumberingAfterBreak="0">
    <w:nsid w:val="4DAF6EF1"/>
    <w:multiLevelType w:val="hybridMultilevel"/>
    <w:tmpl w:val="A890514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FCE504D"/>
    <w:multiLevelType w:val="hybridMultilevel"/>
    <w:tmpl w:val="087852A2"/>
    <w:lvl w:ilvl="0" w:tplc="98B27238">
      <w:start w:val="1"/>
      <w:numFmt w:val="bullet"/>
      <w:lvlText w:val=""/>
      <w:lvlJc w:val="left"/>
      <w:pPr>
        <w:ind w:left="905" w:hanging="480"/>
      </w:pPr>
      <w:rPr>
        <w:rFonts w:ascii="Wingdings" w:hAnsi="Wingdings" w:hint="default"/>
      </w:rPr>
    </w:lvl>
    <w:lvl w:ilvl="1" w:tplc="0409000B" w:tentative="1">
      <w:start w:val="1"/>
      <w:numFmt w:val="bullet"/>
      <w:lvlText w:val=""/>
      <w:lvlJc w:val="left"/>
      <w:pPr>
        <w:ind w:left="1385" w:hanging="480"/>
      </w:pPr>
      <w:rPr>
        <w:rFonts w:ascii="Wingdings" w:hAnsi="Wingdings" w:hint="default"/>
      </w:rPr>
    </w:lvl>
    <w:lvl w:ilvl="2" w:tplc="0409000D"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B" w:tentative="1">
      <w:start w:val="1"/>
      <w:numFmt w:val="bullet"/>
      <w:lvlText w:val=""/>
      <w:lvlJc w:val="left"/>
      <w:pPr>
        <w:ind w:left="2825" w:hanging="480"/>
      </w:pPr>
      <w:rPr>
        <w:rFonts w:ascii="Wingdings" w:hAnsi="Wingdings" w:hint="default"/>
      </w:rPr>
    </w:lvl>
    <w:lvl w:ilvl="5" w:tplc="0409000D"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B" w:tentative="1">
      <w:start w:val="1"/>
      <w:numFmt w:val="bullet"/>
      <w:lvlText w:val=""/>
      <w:lvlJc w:val="left"/>
      <w:pPr>
        <w:ind w:left="4265" w:hanging="480"/>
      </w:pPr>
      <w:rPr>
        <w:rFonts w:ascii="Wingdings" w:hAnsi="Wingdings" w:hint="default"/>
      </w:rPr>
    </w:lvl>
    <w:lvl w:ilvl="8" w:tplc="0409000D" w:tentative="1">
      <w:start w:val="1"/>
      <w:numFmt w:val="bullet"/>
      <w:lvlText w:val=""/>
      <w:lvlJc w:val="left"/>
      <w:pPr>
        <w:ind w:left="4745" w:hanging="480"/>
      </w:pPr>
      <w:rPr>
        <w:rFonts w:ascii="Wingdings" w:hAnsi="Wingdings" w:hint="default"/>
      </w:rPr>
    </w:lvl>
  </w:abstractNum>
  <w:abstractNum w:abstractNumId="11" w15:restartNumberingAfterBreak="0">
    <w:nsid w:val="595E3E57"/>
    <w:multiLevelType w:val="hybridMultilevel"/>
    <w:tmpl w:val="A94E95C0"/>
    <w:lvl w:ilvl="0" w:tplc="37588826">
      <w:start w:val="1"/>
      <w:numFmt w:val="bullet"/>
      <w:lvlText w:val=""/>
      <w:lvlJc w:val="left"/>
      <w:pPr>
        <w:ind w:left="1614" w:hanging="420"/>
      </w:pPr>
      <w:rPr>
        <w:rFonts w:ascii="Symbol" w:hAnsi="Symbol" w:hint="default"/>
      </w:rPr>
    </w:lvl>
    <w:lvl w:ilvl="1" w:tplc="0409000B" w:tentative="1">
      <w:start w:val="1"/>
      <w:numFmt w:val="bullet"/>
      <w:lvlText w:val=""/>
      <w:lvlJc w:val="left"/>
      <w:pPr>
        <w:ind w:left="2034" w:hanging="420"/>
      </w:pPr>
      <w:rPr>
        <w:rFonts w:ascii="Wingdings" w:hAnsi="Wingdings" w:hint="default"/>
      </w:rPr>
    </w:lvl>
    <w:lvl w:ilvl="2" w:tplc="0409000D" w:tentative="1">
      <w:start w:val="1"/>
      <w:numFmt w:val="bullet"/>
      <w:lvlText w:val=""/>
      <w:lvlJc w:val="left"/>
      <w:pPr>
        <w:ind w:left="2454" w:hanging="420"/>
      </w:pPr>
      <w:rPr>
        <w:rFonts w:ascii="Wingdings" w:hAnsi="Wingdings" w:hint="default"/>
      </w:rPr>
    </w:lvl>
    <w:lvl w:ilvl="3" w:tplc="04090001" w:tentative="1">
      <w:start w:val="1"/>
      <w:numFmt w:val="bullet"/>
      <w:lvlText w:val=""/>
      <w:lvlJc w:val="left"/>
      <w:pPr>
        <w:ind w:left="2874" w:hanging="420"/>
      </w:pPr>
      <w:rPr>
        <w:rFonts w:ascii="Wingdings" w:hAnsi="Wingdings" w:hint="default"/>
      </w:rPr>
    </w:lvl>
    <w:lvl w:ilvl="4" w:tplc="0409000B" w:tentative="1">
      <w:start w:val="1"/>
      <w:numFmt w:val="bullet"/>
      <w:lvlText w:val=""/>
      <w:lvlJc w:val="left"/>
      <w:pPr>
        <w:ind w:left="3294" w:hanging="420"/>
      </w:pPr>
      <w:rPr>
        <w:rFonts w:ascii="Wingdings" w:hAnsi="Wingdings" w:hint="default"/>
      </w:rPr>
    </w:lvl>
    <w:lvl w:ilvl="5" w:tplc="0409000D" w:tentative="1">
      <w:start w:val="1"/>
      <w:numFmt w:val="bullet"/>
      <w:lvlText w:val=""/>
      <w:lvlJc w:val="left"/>
      <w:pPr>
        <w:ind w:left="3714" w:hanging="420"/>
      </w:pPr>
      <w:rPr>
        <w:rFonts w:ascii="Wingdings" w:hAnsi="Wingdings" w:hint="default"/>
      </w:rPr>
    </w:lvl>
    <w:lvl w:ilvl="6" w:tplc="04090001" w:tentative="1">
      <w:start w:val="1"/>
      <w:numFmt w:val="bullet"/>
      <w:lvlText w:val=""/>
      <w:lvlJc w:val="left"/>
      <w:pPr>
        <w:ind w:left="4134" w:hanging="420"/>
      </w:pPr>
      <w:rPr>
        <w:rFonts w:ascii="Wingdings" w:hAnsi="Wingdings" w:hint="default"/>
      </w:rPr>
    </w:lvl>
    <w:lvl w:ilvl="7" w:tplc="0409000B" w:tentative="1">
      <w:start w:val="1"/>
      <w:numFmt w:val="bullet"/>
      <w:lvlText w:val=""/>
      <w:lvlJc w:val="left"/>
      <w:pPr>
        <w:ind w:left="4554" w:hanging="420"/>
      </w:pPr>
      <w:rPr>
        <w:rFonts w:ascii="Wingdings" w:hAnsi="Wingdings" w:hint="default"/>
      </w:rPr>
    </w:lvl>
    <w:lvl w:ilvl="8" w:tplc="0409000D" w:tentative="1">
      <w:start w:val="1"/>
      <w:numFmt w:val="bullet"/>
      <w:lvlText w:val=""/>
      <w:lvlJc w:val="left"/>
      <w:pPr>
        <w:ind w:left="4974" w:hanging="420"/>
      </w:pPr>
      <w:rPr>
        <w:rFonts w:ascii="Wingdings" w:hAnsi="Wingdings" w:hint="default"/>
      </w:rPr>
    </w:lvl>
  </w:abstractNum>
  <w:abstractNum w:abstractNumId="12" w15:restartNumberingAfterBreak="0">
    <w:nsid w:val="5D35163D"/>
    <w:multiLevelType w:val="hybridMultilevel"/>
    <w:tmpl w:val="A1166A36"/>
    <w:lvl w:ilvl="0" w:tplc="37588826">
      <w:start w:val="1"/>
      <w:numFmt w:val="bullet"/>
      <w:lvlText w:val=""/>
      <w:lvlJc w:val="left"/>
      <w:pPr>
        <w:ind w:left="360" w:hanging="36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41001CE"/>
    <w:multiLevelType w:val="hybridMultilevel"/>
    <w:tmpl w:val="D7243AFA"/>
    <w:lvl w:ilvl="0" w:tplc="A62A461A">
      <w:start w:val="1"/>
      <w:numFmt w:val="bullet"/>
      <w:lvlText w:val=""/>
      <w:lvlJc w:val="left"/>
      <w:pPr>
        <w:ind w:left="1472" w:hanging="480"/>
      </w:pPr>
      <w:rPr>
        <w:rFonts w:ascii="Wingdings" w:hAnsi="Wingdings" w:hint="default"/>
        <w:sz w:val="18"/>
        <w:szCs w:val="18"/>
      </w:rPr>
    </w:lvl>
    <w:lvl w:ilvl="1" w:tplc="0409000B" w:tentative="1">
      <w:start w:val="1"/>
      <w:numFmt w:val="bullet"/>
      <w:lvlText w:val=""/>
      <w:lvlJc w:val="left"/>
      <w:pPr>
        <w:ind w:left="1952" w:hanging="480"/>
      </w:pPr>
      <w:rPr>
        <w:rFonts w:ascii="Wingdings" w:hAnsi="Wingdings" w:hint="default"/>
      </w:rPr>
    </w:lvl>
    <w:lvl w:ilvl="2" w:tplc="0409000D" w:tentative="1">
      <w:start w:val="1"/>
      <w:numFmt w:val="bullet"/>
      <w:lvlText w:val=""/>
      <w:lvlJc w:val="left"/>
      <w:pPr>
        <w:ind w:left="2432" w:hanging="480"/>
      </w:pPr>
      <w:rPr>
        <w:rFonts w:ascii="Wingdings" w:hAnsi="Wingdings" w:hint="default"/>
      </w:rPr>
    </w:lvl>
    <w:lvl w:ilvl="3" w:tplc="04090001" w:tentative="1">
      <w:start w:val="1"/>
      <w:numFmt w:val="bullet"/>
      <w:lvlText w:val=""/>
      <w:lvlJc w:val="left"/>
      <w:pPr>
        <w:ind w:left="2912" w:hanging="480"/>
      </w:pPr>
      <w:rPr>
        <w:rFonts w:ascii="Wingdings" w:hAnsi="Wingdings" w:hint="default"/>
      </w:rPr>
    </w:lvl>
    <w:lvl w:ilvl="4" w:tplc="0409000B" w:tentative="1">
      <w:start w:val="1"/>
      <w:numFmt w:val="bullet"/>
      <w:lvlText w:val=""/>
      <w:lvlJc w:val="left"/>
      <w:pPr>
        <w:ind w:left="3392" w:hanging="480"/>
      </w:pPr>
      <w:rPr>
        <w:rFonts w:ascii="Wingdings" w:hAnsi="Wingdings" w:hint="default"/>
      </w:rPr>
    </w:lvl>
    <w:lvl w:ilvl="5" w:tplc="0409000D" w:tentative="1">
      <w:start w:val="1"/>
      <w:numFmt w:val="bullet"/>
      <w:lvlText w:val=""/>
      <w:lvlJc w:val="left"/>
      <w:pPr>
        <w:ind w:left="3872" w:hanging="480"/>
      </w:pPr>
      <w:rPr>
        <w:rFonts w:ascii="Wingdings" w:hAnsi="Wingdings" w:hint="default"/>
      </w:rPr>
    </w:lvl>
    <w:lvl w:ilvl="6" w:tplc="04090001" w:tentative="1">
      <w:start w:val="1"/>
      <w:numFmt w:val="bullet"/>
      <w:lvlText w:val=""/>
      <w:lvlJc w:val="left"/>
      <w:pPr>
        <w:ind w:left="4352" w:hanging="480"/>
      </w:pPr>
      <w:rPr>
        <w:rFonts w:ascii="Wingdings" w:hAnsi="Wingdings" w:hint="default"/>
      </w:rPr>
    </w:lvl>
    <w:lvl w:ilvl="7" w:tplc="0409000B" w:tentative="1">
      <w:start w:val="1"/>
      <w:numFmt w:val="bullet"/>
      <w:lvlText w:val=""/>
      <w:lvlJc w:val="left"/>
      <w:pPr>
        <w:ind w:left="4832" w:hanging="480"/>
      </w:pPr>
      <w:rPr>
        <w:rFonts w:ascii="Wingdings" w:hAnsi="Wingdings" w:hint="default"/>
      </w:rPr>
    </w:lvl>
    <w:lvl w:ilvl="8" w:tplc="0409000D" w:tentative="1">
      <w:start w:val="1"/>
      <w:numFmt w:val="bullet"/>
      <w:lvlText w:val=""/>
      <w:lvlJc w:val="left"/>
      <w:pPr>
        <w:ind w:left="5312" w:hanging="480"/>
      </w:pPr>
      <w:rPr>
        <w:rFonts w:ascii="Wingdings" w:hAnsi="Wingdings" w:hint="default"/>
      </w:rPr>
    </w:lvl>
  </w:abstractNum>
  <w:abstractNum w:abstractNumId="14" w15:restartNumberingAfterBreak="0">
    <w:nsid w:val="66853F1A"/>
    <w:multiLevelType w:val="hybridMultilevel"/>
    <w:tmpl w:val="458A488C"/>
    <w:lvl w:ilvl="0" w:tplc="391E87D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73F1928"/>
    <w:multiLevelType w:val="hybridMultilevel"/>
    <w:tmpl w:val="DF6CD07E"/>
    <w:lvl w:ilvl="0" w:tplc="A3B4C428">
      <w:start w:val="1"/>
      <w:numFmt w:val="aiueo"/>
      <w:lvlText w:val="（%1）"/>
      <w:lvlJc w:val="left"/>
      <w:pPr>
        <w:ind w:left="1571" w:hanging="720"/>
      </w:pPr>
      <w:rPr>
        <w:rFonts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6" w15:restartNumberingAfterBreak="0">
    <w:nsid w:val="6D3C5A3C"/>
    <w:multiLevelType w:val="hybridMultilevel"/>
    <w:tmpl w:val="EA125600"/>
    <w:lvl w:ilvl="0" w:tplc="37588826">
      <w:start w:val="1"/>
      <w:numFmt w:val="bullet"/>
      <w:lvlText w:val=""/>
      <w:lvlJc w:val="left"/>
      <w:pPr>
        <w:ind w:left="1549" w:hanging="420"/>
      </w:pPr>
      <w:rPr>
        <w:rFonts w:ascii="Symbol" w:hAnsi="Symbol" w:hint="default"/>
      </w:rPr>
    </w:lvl>
    <w:lvl w:ilvl="1" w:tplc="0409000B" w:tentative="1">
      <w:start w:val="1"/>
      <w:numFmt w:val="bullet"/>
      <w:lvlText w:val=""/>
      <w:lvlJc w:val="left"/>
      <w:pPr>
        <w:ind w:left="1969" w:hanging="420"/>
      </w:pPr>
      <w:rPr>
        <w:rFonts w:ascii="Wingdings" w:hAnsi="Wingdings" w:hint="default"/>
      </w:rPr>
    </w:lvl>
    <w:lvl w:ilvl="2" w:tplc="0409000D" w:tentative="1">
      <w:start w:val="1"/>
      <w:numFmt w:val="bullet"/>
      <w:lvlText w:val=""/>
      <w:lvlJc w:val="left"/>
      <w:pPr>
        <w:ind w:left="2389" w:hanging="420"/>
      </w:pPr>
      <w:rPr>
        <w:rFonts w:ascii="Wingdings" w:hAnsi="Wingdings" w:hint="default"/>
      </w:rPr>
    </w:lvl>
    <w:lvl w:ilvl="3" w:tplc="04090001" w:tentative="1">
      <w:start w:val="1"/>
      <w:numFmt w:val="bullet"/>
      <w:lvlText w:val=""/>
      <w:lvlJc w:val="left"/>
      <w:pPr>
        <w:ind w:left="2809" w:hanging="420"/>
      </w:pPr>
      <w:rPr>
        <w:rFonts w:ascii="Wingdings" w:hAnsi="Wingdings" w:hint="default"/>
      </w:rPr>
    </w:lvl>
    <w:lvl w:ilvl="4" w:tplc="0409000B" w:tentative="1">
      <w:start w:val="1"/>
      <w:numFmt w:val="bullet"/>
      <w:lvlText w:val=""/>
      <w:lvlJc w:val="left"/>
      <w:pPr>
        <w:ind w:left="3229" w:hanging="420"/>
      </w:pPr>
      <w:rPr>
        <w:rFonts w:ascii="Wingdings" w:hAnsi="Wingdings" w:hint="default"/>
      </w:rPr>
    </w:lvl>
    <w:lvl w:ilvl="5" w:tplc="0409000D" w:tentative="1">
      <w:start w:val="1"/>
      <w:numFmt w:val="bullet"/>
      <w:lvlText w:val=""/>
      <w:lvlJc w:val="left"/>
      <w:pPr>
        <w:ind w:left="3649" w:hanging="420"/>
      </w:pPr>
      <w:rPr>
        <w:rFonts w:ascii="Wingdings" w:hAnsi="Wingdings" w:hint="default"/>
      </w:rPr>
    </w:lvl>
    <w:lvl w:ilvl="6" w:tplc="04090001" w:tentative="1">
      <w:start w:val="1"/>
      <w:numFmt w:val="bullet"/>
      <w:lvlText w:val=""/>
      <w:lvlJc w:val="left"/>
      <w:pPr>
        <w:ind w:left="4069" w:hanging="420"/>
      </w:pPr>
      <w:rPr>
        <w:rFonts w:ascii="Wingdings" w:hAnsi="Wingdings" w:hint="default"/>
      </w:rPr>
    </w:lvl>
    <w:lvl w:ilvl="7" w:tplc="0409000B" w:tentative="1">
      <w:start w:val="1"/>
      <w:numFmt w:val="bullet"/>
      <w:lvlText w:val=""/>
      <w:lvlJc w:val="left"/>
      <w:pPr>
        <w:ind w:left="4489" w:hanging="420"/>
      </w:pPr>
      <w:rPr>
        <w:rFonts w:ascii="Wingdings" w:hAnsi="Wingdings" w:hint="default"/>
      </w:rPr>
    </w:lvl>
    <w:lvl w:ilvl="8" w:tplc="0409000D" w:tentative="1">
      <w:start w:val="1"/>
      <w:numFmt w:val="bullet"/>
      <w:lvlText w:val=""/>
      <w:lvlJc w:val="left"/>
      <w:pPr>
        <w:ind w:left="4909" w:hanging="420"/>
      </w:pPr>
      <w:rPr>
        <w:rFonts w:ascii="Wingdings" w:hAnsi="Wingdings" w:hint="default"/>
      </w:rPr>
    </w:lvl>
  </w:abstractNum>
  <w:abstractNum w:abstractNumId="17" w15:restartNumberingAfterBreak="0">
    <w:nsid w:val="729D4E86"/>
    <w:multiLevelType w:val="hybridMultilevel"/>
    <w:tmpl w:val="F6F49C98"/>
    <w:lvl w:ilvl="0" w:tplc="B0A2B5E0">
      <w:numFmt w:val="bullet"/>
      <w:lvlText w:val="○"/>
      <w:lvlJc w:val="left"/>
      <w:pPr>
        <w:ind w:left="1230" w:hanging="360"/>
      </w:pPr>
      <w:rPr>
        <w:rFonts w:ascii="ＭＳ 明朝" w:eastAsia="ＭＳ 明朝" w:hAnsi="ＭＳ 明朝" w:cstheme="minorBidi" w:hint="eastAsia"/>
      </w:rPr>
    </w:lvl>
    <w:lvl w:ilvl="1" w:tplc="0409000B" w:tentative="1">
      <w:start w:val="1"/>
      <w:numFmt w:val="bullet"/>
      <w:lvlText w:val=""/>
      <w:lvlJc w:val="left"/>
      <w:pPr>
        <w:ind w:left="1710" w:hanging="420"/>
      </w:pPr>
      <w:rPr>
        <w:rFonts w:ascii="Wingdings" w:hAnsi="Wingdings" w:hint="default"/>
      </w:rPr>
    </w:lvl>
    <w:lvl w:ilvl="2" w:tplc="0409000D" w:tentative="1">
      <w:start w:val="1"/>
      <w:numFmt w:val="bullet"/>
      <w:lvlText w:val=""/>
      <w:lvlJc w:val="left"/>
      <w:pPr>
        <w:ind w:left="2130" w:hanging="420"/>
      </w:pPr>
      <w:rPr>
        <w:rFonts w:ascii="Wingdings" w:hAnsi="Wingdings" w:hint="default"/>
      </w:rPr>
    </w:lvl>
    <w:lvl w:ilvl="3" w:tplc="04090001" w:tentative="1">
      <w:start w:val="1"/>
      <w:numFmt w:val="bullet"/>
      <w:lvlText w:val=""/>
      <w:lvlJc w:val="left"/>
      <w:pPr>
        <w:ind w:left="2550" w:hanging="420"/>
      </w:pPr>
      <w:rPr>
        <w:rFonts w:ascii="Wingdings" w:hAnsi="Wingdings" w:hint="default"/>
      </w:rPr>
    </w:lvl>
    <w:lvl w:ilvl="4" w:tplc="0409000B" w:tentative="1">
      <w:start w:val="1"/>
      <w:numFmt w:val="bullet"/>
      <w:lvlText w:val=""/>
      <w:lvlJc w:val="left"/>
      <w:pPr>
        <w:ind w:left="2970" w:hanging="420"/>
      </w:pPr>
      <w:rPr>
        <w:rFonts w:ascii="Wingdings" w:hAnsi="Wingdings" w:hint="default"/>
      </w:rPr>
    </w:lvl>
    <w:lvl w:ilvl="5" w:tplc="0409000D" w:tentative="1">
      <w:start w:val="1"/>
      <w:numFmt w:val="bullet"/>
      <w:lvlText w:val=""/>
      <w:lvlJc w:val="left"/>
      <w:pPr>
        <w:ind w:left="3390" w:hanging="420"/>
      </w:pPr>
      <w:rPr>
        <w:rFonts w:ascii="Wingdings" w:hAnsi="Wingdings" w:hint="default"/>
      </w:rPr>
    </w:lvl>
    <w:lvl w:ilvl="6" w:tplc="04090001" w:tentative="1">
      <w:start w:val="1"/>
      <w:numFmt w:val="bullet"/>
      <w:lvlText w:val=""/>
      <w:lvlJc w:val="left"/>
      <w:pPr>
        <w:ind w:left="3810" w:hanging="420"/>
      </w:pPr>
      <w:rPr>
        <w:rFonts w:ascii="Wingdings" w:hAnsi="Wingdings" w:hint="default"/>
      </w:rPr>
    </w:lvl>
    <w:lvl w:ilvl="7" w:tplc="0409000B" w:tentative="1">
      <w:start w:val="1"/>
      <w:numFmt w:val="bullet"/>
      <w:lvlText w:val=""/>
      <w:lvlJc w:val="left"/>
      <w:pPr>
        <w:ind w:left="4230" w:hanging="420"/>
      </w:pPr>
      <w:rPr>
        <w:rFonts w:ascii="Wingdings" w:hAnsi="Wingdings" w:hint="default"/>
      </w:rPr>
    </w:lvl>
    <w:lvl w:ilvl="8" w:tplc="0409000D" w:tentative="1">
      <w:start w:val="1"/>
      <w:numFmt w:val="bullet"/>
      <w:lvlText w:val=""/>
      <w:lvlJc w:val="left"/>
      <w:pPr>
        <w:ind w:left="4650" w:hanging="420"/>
      </w:pPr>
      <w:rPr>
        <w:rFonts w:ascii="Wingdings" w:hAnsi="Wingdings" w:hint="default"/>
      </w:rPr>
    </w:lvl>
  </w:abstractNum>
  <w:abstractNum w:abstractNumId="18" w15:restartNumberingAfterBreak="0">
    <w:nsid w:val="73BB153A"/>
    <w:multiLevelType w:val="hybridMultilevel"/>
    <w:tmpl w:val="52CE3D2C"/>
    <w:lvl w:ilvl="0" w:tplc="37588826">
      <w:start w:val="1"/>
      <w:numFmt w:val="bullet"/>
      <w:lvlText w:val=""/>
      <w:lvlJc w:val="left"/>
      <w:pPr>
        <w:ind w:left="1080" w:hanging="420"/>
      </w:pPr>
      <w:rPr>
        <w:rFonts w:ascii="Symbol" w:hAnsi="Symbol"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9" w15:restartNumberingAfterBreak="0">
    <w:nsid w:val="7500449F"/>
    <w:multiLevelType w:val="hybridMultilevel"/>
    <w:tmpl w:val="681A355C"/>
    <w:lvl w:ilvl="0" w:tplc="0409000B">
      <w:start w:val="1"/>
      <w:numFmt w:val="bullet"/>
      <w:lvlText w:val=""/>
      <w:lvlJc w:val="left"/>
      <w:pPr>
        <w:ind w:left="2094" w:hanging="420"/>
      </w:pPr>
      <w:rPr>
        <w:rFonts w:ascii="Wingdings" w:hAnsi="Wingdings" w:hint="default"/>
      </w:rPr>
    </w:lvl>
    <w:lvl w:ilvl="1" w:tplc="0409000B" w:tentative="1">
      <w:start w:val="1"/>
      <w:numFmt w:val="bullet"/>
      <w:lvlText w:val=""/>
      <w:lvlJc w:val="left"/>
      <w:pPr>
        <w:ind w:left="2514" w:hanging="420"/>
      </w:pPr>
      <w:rPr>
        <w:rFonts w:ascii="Wingdings" w:hAnsi="Wingdings" w:hint="default"/>
      </w:rPr>
    </w:lvl>
    <w:lvl w:ilvl="2" w:tplc="0409000D" w:tentative="1">
      <w:start w:val="1"/>
      <w:numFmt w:val="bullet"/>
      <w:lvlText w:val=""/>
      <w:lvlJc w:val="left"/>
      <w:pPr>
        <w:ind w:left="2934" w:hanging="420"/>
      </w:pPr>
      <w:rPr>
        <w:rFonts w:ascii="Wingdings" w:hAnsi="Wingdings" w:hint="default"/>
      </w:rPr>
    </w:lvl>
    <w:lvl w:ilvl="3" w:tplc="04090001" w:tentative="1">
      <w:start w:val="1"/>
      <w:numFmt w:val="bullet"/>
      <w:lvlText w:val=""/>
      <w:lvlJc w:val="left"/>
      <w:pPr>
        <w:ind w:left="3354" w:hanging="420"/>
      </w:pPr>
      <w:rPr>
        <w:rFonts w:ascii="Wingdings" w:hAnsi="Wingdings" w:hint="default"/>
      </w:rPr>
    </w:lvl>
    <w:lvl w:ilvl="4" w:tplc="0409000B" w:tentative="1">
      <w:start w:val="1"/>
      <w:numFmt w:val="bullet"/>
      <w:lvlText w:val=""/>
      <w:lvlJc w:val="left"/>
      <w:pPr>
        <w:ind w:left="3774" w:hanging="420"/>
      </w:pPr>
      <w:rPr>
        <w:rFonts w:ascii="Wingdings" w:hAnsi="Wingdings" w:hint="default"/>
      </w:rPr>
    </w:lvl>
    <w:lvl w:ilvl="5" w:tplc="0409000D" w:tentative="1">
      <w:start w:val="1"/>
      <w:numFmt w:val="bullet"/>
      <w:lvlText w:val=""/>
      <w:lvlJc w:val="left"/>
      <w:pPr>
        <w:ind w:left="4194" w:hanging="420"/>
      </w:pPr>
      <w:rPr>
        <w:rFonts w:ascii="Wingdings" w:hAnsi="Wingdings" w:hint="default"/>
      </w:rPr>
    </w:lvl>
    <w:lvl w:ilvl="6" w:tplc="04090001" w:tentative="1">
      <w:start w:val="1"/>
      <w:numFmt w:val="bullet"/>
      <w:lvlText w:val=""/>
      <w:lvlJc w:val="left"/>
      <w:pPr>
        <w:ind w:left="4614" w:hanging="420"/>
      </w:pPr>
      <w:rPr>
        <w:rFonts w:ascii="Wingdings" w:hAnsi="Wingdings" w:hint="default"/>
      </w:rPr>
    </w:lvl>
    <w:lvl w:ilvl="7" w:tplc="0409000B" w:tentative="1">
      <w:start w:val="1"/>
      <w:numFmt w:val="bullet"/>
      <w:lvlText w:val=""/>
      <w:lvlJc w:val="left"/>
      <w:pPr>
        <w:ind w:left="5034" w:hanging="420"/>
      </w:pPr>
      <w:rPr>
        <w:rFonts w:ascii="Wingdings" w:hAnsi="Wingdings" w:hint="default"/>
      </w:rPr>
    </w:lvl>
    <w:lvl w:ilvl="8" w:tplc="0409000D" w:tentative="1">
      <w:start w:val="1"/>
      <w:numFmt w:val="bullet"/>
      <w:lvlText w:val=""/>
      <w:lvlJc w:val="left"/>
      <w:pPr>
        <w:ind w:left="5454" w:hanging="420"/>
      </w:pPr>
      <w:rPr>
        <w:rFonts w:ascii="Wingdings" w:hAnsi="Wingdings" w:hint="default"/>
      </w:rPr>
    </w:lvl>
  </w:abstractNum>
  <w:abstractNum w:abstractNumId="20" w15:restartNumberingAfterBreak="0">
    <w:nsid w:val="768A6DE2"/>
    <w:multiLevelType w:val="hybridMultilevel"/>
    <w:tmpl w:val="9502F37E"/>
    <w:lvl w:ilvl="0" w:tplc="37588826">
      <w:start w:val="1"/>
      <w:numFmt w:val="bullet"/>
      <w:lvlText w:val=""/>
      <w:lvlJc w:val="left"/>
      <w:pPr>
        <w:ind w:left="1471" w:hanging="480"/>
      </w:pPr>
      <w:rPr>
        <w:rFonts w:ascii="Symbol" w:hAnsi="Symbol" w:hint="default"/>
      </w:rPr>
    </w:lvl>
    <w:lvl w:ilvl="1" w:tplc="0409000B" w:tentative="1">
      <w:start w:val="1"/>
      <w:numFmt w:val="bullet"/>
      <w:lvlText w:val=""/>
      <w:lvlJc w:val="left"/>
      <w:pPr>
        <w:ind w:left="1951" w:hanging="480"/>
      </w:pPr>
      <w:rPr>
        <w:rFonts w:ascii="Wingdings" w:hAnsi="Wingdings" w:hint="default"/>
      </w:rPr>
    </w:lvl>
    <w:lvl w:ilvl="2" w:tplc="0409000D" w:tentative="1">
      <w:start w:val="1"/>
      <w:numFmt w:val="bullet"/>
      <w:lvlText w:val=""/>
      <w:lvlJc w:val="left"/>
      <w:pPr>
        <w:ind w:left="2431" w:hanging="480"/>
      </w:pPr>
      <w:rPr>
        <w:rFonts w:ascii="Wingdings" w:hAnsi="Wingdings" w:hint="default"/>
      </w:rPr>
    </w:lvl>
    <w:lvl w:ilvl="3" w:tplc="04090001" w:tentative="1">
      <w:start w:val="1"/>
      <w:numFmt w:val="bullet"/>
      <w:lvlText w:val=""/>
      <w:lvlJc w:val="left"/>
      <w:pPr>
        <w:ind w:left="2911" w:hanging="480"/>
      </w:pPr>
      <w:rPr>
        <w:rFonts w:ascii="Wingdings" w:hAnsi="Wingdings" w:hint="default"/>
      </w:rPr>
    </w:lvl>
    <w:lvl w:ilvl="4" w:tplc="0409000B" w:tentative="1">
      <w:start w:val="1"/>
      <w:numFmt w:val="bullet"/>
      <w:lvlText w:val=""/>
      <w:lvlJc w:val="left"/>
      <w:pPr>
        <w:ind w:left="3391" w:hanging="480"/>
      </w:pPr>
      <w:rPr>
        <w:rFonts w:ascii="Wingdings" w:hAnsi="Wingdings" w:hint="default"/>
      </w:rPr>
    </w:lvl>
    <w:lvl w:ilvl="5" w:tplc="0409000D" w:tentative="1">
      <w:start w:val="1"/>
      <w:numFmt w:val="bullet"/>
      <w:lvlText w:val=""/>
      <w:lvlJc w:val="left"/>
      <w:pPr>
        <w:ind w:left="3871" w:hanging="480"/>
      </w:pPr>
      <w:rPr>
        <w:rFonts w:ascii="Wingdings" w:hAnsi="Wingdings" w:hint="default"/>
      </w:rPr>
    </w:lvl>
    <w:lvl w:ilvl="6" w:tplc="04090001" w:tentative="1">
      <w:start w:val="1"/>
      <w:numFmt w:val="bullet"/>
      <w:lvlText w:val=""/>
      <w:lvlJc w:val="left"/>
      <w:pPr>
        <w:ind w:left="4351" w:hanging="480"/>
      </w:pPr>
      <w:rPr>
        <w:rFonts w:ascii="Wingdings" w:hAnsi="Wingdings" w:hint="default"/>
      </w:rPr>
    </w:lvl>
    <w:lvl w:ilvl="7" w:tplc="0409000B" w:tentative="1">
      <w:start w:val="1"/>
      <w:numFmt w:val="bullet"/>
      <w:lvlText w:val=""/>
      <w:lvlJc w:val="left"/>
      <w:pPr>
        <w:ind w:left="4831" w:hanging="480"/>
      </w:pPr>
      <w:rPr>
        <w:rFonts w:ascii="Wingdings" w:hAnsi="Wingdings" w:hint="default"/>
      </w:rPr>
    </w:lvl>
    <w:lvl w:ilvl="8" w:tplc="0409000D" w:tentative="1">
      <w:start w:val="1"/>
      <w:numFmt w:val="bullet"/>
      <w:lvlText w:val=""/>
      <w:lvlJc w:val="left"/>
      <w:pPr>
        <w:ind w:left="5311" w:hanging="480"/>
      </w:pPr>
      <w:rPr>
        <w:rFonts w:ascii="Wingdings" w:hAnsi="Wingdings" w:hint="default"/>
      </w:rPr>
    </w:lvl>
  </w:abstractNum>
  <w:abstractNum w:abstractNumId="21" w15:restartNumberingAfterBreak="0">
    <w:nsid w:val="7CC31F0E"/>
    <w:multiLevelType w:val="hybridMultilevel"/>
    <w:tmpl w:val="3C32B16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0"/>
  </w:num>
  <w:num w:numId="2">
    <w:abstractNumId w:val="13"/>
  </w:num>
  <w:num w:numId="3">
    <w:abstractNumId w:val="10"/>
  </w:num>
  <w:num w:numId="4">
    <w:abstractNumId w:val="5"/>
  </w:num>
  <w:num w:numId="5">
    <w:abstractNumId w:val="7"/>
  </w:num>
  <w:num w:numId="6">
    <w:abstractNumId w:val="11"/>
  </w:num>
  <w:num w:numId="7">
    <w:abstractNumId w:val="21"/>
  </w:num>
  <w:num w:numId="8">
    <w:abstractNumId w:val="6"/>
  </w:num>
  <w:num w:numId="9">
    <w:abstractNumId w:val="12"/>
  </w:num>
  <w:num w:numId="10">
    <w:abstractNumId w:val="18"/>
  </w:num>
  <w:num w:numId="11">
    <w:abstractNumId w:val="16"/>
  </w:num>
  <w:num w:numId="12">
    <w:abstractNumId w:val="0"/>
  </w:num>
  <w:num w:numId="13">
    <w:abstractNumId w:val="1"/>
  </w:num>
  <w:num w:numId="14">
    <w:abstractNumId w:val="19"/>
  </w:num>
  <w:num w:numId="15">
    <w:abstractNumId w:val="8"/>
  </w:num>
  <w:num w:numId="16">
    <w:abstractNumId w:val="3"/>
  </w:num>
  <w:num w:numId="17">
    <w:abstractNumId w:val="14"/>
  </w:num>
  <w:num w:numId="18">
    <w:abstractNumId w:val="17"/>
  </w:num>
  <w:num w:numId="19">
    <w:abstractNumId w:val="2"/>
  </w:num>
  <w:num w:numId="20">
    <w:abstractNumId w:val="15"/>
  </w:num>
  <w:num w:numId="21">
    <w:abstractNumId w:val="4"/>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dirty"/>
  <w:defaultTabStop w:val="960"/>
  <w:evenAndOddHeaders/>
  <w:drawingGridHorizontalSpacing w:val="120"/>
  <w:drawingGridVerticalSpacing w:val="333"/>
  <w:displayHorizont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0CF"/>
    <w:rsid w:val="0002585C"/>
    <w:rsid w:val="0003238F"/>
    <w:rsid w:val="00046CB2"/>
    <w:rsid w:val="00061D66"/>
    <w:rsid w:val="00072E54"/>
    <w:rsid w:val="000871ED"/>
    <w:rsid w:val="00090F75"/>
    <w:rsid w:val="00091B3C"/>
    <w:rsid w:val="00091C1E"/>
    <w:rsid w:val="000A31B6"/>
    <w:rsid w:val="000A32B0"/>
    <w:rsid w:val="000B5CEA"/>
    <w:rsid w:val="000C4E26"/>
    <w:rsid w:val="000D1B32"/>
    <w:rsid w:val="000E29DB"/>
    <w:rsid w:val="00120F5C"/>
    <w:rsid w:val="00133D40"/>
    <w:rsid w:val="0013447B"/>
    <w:rsid w:val="00134ED7"/>
    <w:rsid w:val="0014356E"/>
    <w:rsid w:val="00181C0E"/>
    <w:rsid w:val="00191A0F"/>
    <w:rsid w:val="00194925"/>
    <w:rsid w:val="00194FD5"/>
    <w:rsid w:val="001B2725"/>
    <w:rsid w:val="001B7AA3"/>
    <w:rsid w:val="001C1577"/>
    <w:rsid w:val="001D630F"/>
    <w:rsid w:val="001D7B9C"/>
    <w:rsid w:val="001E5E16"/>
    <w:rsid w:val="00202C81"/>
    <w:rsid w:val="0021082D"/>
    <w:rsid w:val="002141DE"/>
    <w:rsid w:val="002169AE"/>
    <w:rsid w:val="00220D8C"/>
    <w:rsid w:val="00227985"/>
    <w:rsid w:val="00233820"/>
    <w:rsid w:val="00234C6A"/>
    <w:rsid w:val="00243807"/>
    <w:rsid w:val="00245E83"/>
    <w:rsid w:val="00247E11"/>
    <w:rsid w:val="00252866"/>
    <w:rsid w:val="002634DC"/>
    <w:rsid w:val="00275058"/>
    <w:rsid w:val="002A7FBA"/>
    <w:rsid w:val="002C0427"/>
    <w:rsid w:val="002C0CC3"/>
    <w:rsid w:val="002C4F69"/>
    <w:rsid w:val="002E0B80"/>
    <w:rsid w:val="002E2AD5"/>
    <w:rsid w:val="002F5F89"/>
    <w:rsid w:val="00306D98"/>
    <w:rsid w:val="00311A31"/>
    <w:rsid w:val="00337D88"/>
    <w:rsid w:val="003501E4"/>
    <w:rsid w:val="00363B05"/>
    <w:rsid w:val="00367179"/>
    <w:rsid w:val="00382A20"/>
    <w:rsid w:val="00383905"/>
    <w:rsid w:val="003865FC"/>
    <w:rsid w:val="00391086"/>
    <w:rsid w:val="003A301A"/>
    <w:rsid w:val="003B0515"/>
    <w:rsid w:val="003B2747"/>
    <w:rsid w:val="003B6D40"/>
    <w:rsid w:val="003C1544"/>
    <w:rsid w:val="003C29A0"/>
    <w:rsid w:val="003D0E4B"/>
    <w:rsid w:val="003D1E3A"/>
    <w:rsid w:val="003D1E5E"/>
    <w:rsid w:val="003D6D71"/>
    <w:rsid w:val="003E3597"/>
    <w:rsid w:val="003E502D"/>
    <w:rsid w:val="003E5DE0"/>
    <w:rsid w:val="003E60FB"/>
    <w:rsid w:val="003F6D14"/>
    <w:rsid w:val="0041181C"/>
    <w:rsid w:val="00412CA7"/>
    <w:rsid w:val="00413B82"/>
    <w:rsid w:val="00416AB4"/>
    <w:rsid w:val="00416CE3"/>
    <w:rsid w:val="00433DA8"/>
    <w:rsid w:val="0043433A"/>
    <w:rsid w:val="00440CA8"/>
    <w:rsid w:val="00442E66"/>
    <w:rsid w:val="00455248"/>
    <w:rsid w:val="00460A01"/>
    <w:rsid w:val="004716DE"/>
    <w:rsid w:val="00487ADE"/>
    <w:rsid w:val="00496735"/>
    <w:rsid w:val="004A3E91"/>
    <w:rsid w:val="004B243E"/>
    <w:rsid w:val="004C5AF3"/>
    <w:rsid w:val="004D0C42"/>
    <w:rsid w:val="004F17FB"/>
    <w:rsid w:val="004F18A4"/>
    <w:rsid w:val="004F3E1A"/>
    <w:rsid w:val="005243F8"/>
    <w:rsid w:val="00556668"/>
    <w:rsid w:val="00580207"/>
    <w:rsid w:val="00585A6F"/>
    <w:rsid w:val="00587AB6"/>
    <w:rsid w:val="005A2197"/>
    <w:rsid w:val="005A65FB"/>
    <w:rsid w:val="005B0CBD"/>
    <w:rsid w:val="005B26C4"/>
    <w:rsid w:val="005B2FF8"/>
    <w:rsid w:val="005B35B0"/>
    <w:rsid w:val="005B64A4"/>
    <w:rsid w:val="005F1DEA"/>
    <w:rsid w:val="00601F33"/>
    <w:rsid w:val="00605716"/>
    <w:rsid w:val="00610D10"/>
    <w:rsid w:val="006365E6"/>
    <w:rsid w:val="00637D46"/>
    <w:rsid w:val="006449CD"/>
    <w:rsid w:val="00646620"/>
    <w:rsid w:val="00646756"/>
    <w:rsid w:val="00650910"/>
    <w:rsid w:val="00653028"/>
    <w:rsid w:val="00653695"/>
    <w:rsid w:val="006539E5"/>
    <w:rsid w:val="006643F3"/>
    <w:rsid w:val="00673E5C"/>
    <w:rsid w:val="00685992"/>
    <w:rsid w:val="00686F02"/>
    <w:rsid w:val="00687A55"/>
    <w:rsid w:val="00690FBE"/>
    <w:rsid w:val="006B20C8"/>
    <w:rsid w:val="006C21E8"/>
    <w:rsid w:val="006C7FBE"/>
    <w:rsid w:val="006E034F"/>
    <w:rsid w:val="006F0198"/>
    <w:rsid w:val="006F1969"/>
    <w:rsid w:val="00701799"/>
    <w:rsid w:val="00706808"/>
    <w:rsid w:val="007108ED"/>
    <w:rsid w:val="00723461"/>
    <w:rsid w:val="00726E12"/>
    <w:rsid w:val="00775177"/>
    <w:rsid w:val="0077540C"/>
    <w:rsid w:val="00782BC7"/>
    <w:rsid w:val="007A307D"/>
    <w:rsid w:val="007B1337"/>
    <w:rsid w:val="007C6AC9"/>
    <w:rsid w:val="007D3ECA"/>
    <w:rsid w:val="007F291D"/>
    <w:rsid w:val="007F4285"/>
    <w:rsid w:val="00803EA7"/>
    <w:rsid w:val="0081175B"/>
    <w:rsid w:val="00814B4A"/>
    <w:rsid w:val="00822159"/>
    <w:rsid w:val="0082215F"/>
    <w:rsid w:val="00823DC1"/>
    <w:rsid w:val="00826FA6"/>
    <w:rsid w:val="008320CF"/>
    <w:rsid w:val="00835239"/>
    <w:rsid w:val="00837F88"/>
    <w:rsid w:val="0084505C"/>
    <w:rsid w:val="00845783"/>
    <w:rsid w:val="0085119F"/>
    <w:rsid w:val="00853C12"/>
    <w:rsid w:val="00896062"/>
    <w:rsid w:val="008A026A"/>
    <w:rsid w:val="008A2771"/>
    <w:rsid w:val="008A5FB7"/>
    <w:rsid w:val="008B0636"/>
    <w:rsid w:val="008C3D85"/>
    <w:rsid w:val="008C45C1"/>
    <w:rsid w:val="008C7A8A"/>
    <w:rsid w:val="008E101D"/>
    <w:rsid w:val="008F2879"/>
    <w:rsid w:val="009038F2"/>
    <w:rsid w:val="00904A5B"/>
    <w:rsid w:val="00912A4C"/>
    <w:rsid w:val="00924E42"/>
    <w:rsid w:val="00935E0E"/>
    <w:rsid w:val="009406C7"/>
    <w:rsid w:val="00946A05"/>
    <w:rsid w:val="009637CE"/>
    <w:rsid w:val="0099049D"/>
    <w:rsid w:val="009926F3"/>
    <w:rsid w:val="00995920"/>
    <w:rsid w:val="00996543"/>
    <w:rsid w:val="009C4647"/>
    <w:rsid w:val="009D4849"/>
    <w:rsid w:val="009E4A3C"/>
    <w:rsid w:val="009F1B02"/>
    <w:rsid w:val="00A01053"/>
    <w:rsid w:val="00A126E1"/>
    <w:rsid w:val="00A15A5D"/>
    <w:rsid w:val="00A23718"/>
    <w:rsid w:val="00A26B46"/>
    <w:rsid w:val="00A27C2B"/>
    <w:rsid w:val="00A84D2F"/>
    <w:rsid w:val="00A84FA8"/>
    <w:rsid w:val="00A909DF"/>
    <w:rsid w:val="00A94883"/>
    <w:rsid w:val="00AA6C22"/>
    <w:rsid w:val="00AA738F"/>
    <w:rsid w:val="00AB2880"/>
    <w:rsid w:val="00AB6016"/>
    <w:rsid w:val="00AD024A"/>
    <w:rsid w:val="00AD4935"/>
    <w:rsid w:val="00AF4F21"/>
    <w:rsid w:val="00AF7A4B"/>
    <w:rsid w:val="00B1180F"/>
    <w:rsid w:val="00B131CA"/>
    <w:rsid w:val="00B15EB4"/>
    <w:rsid w:val="00B21E64"/>
    <w:rsid w:val="00B230DC"/>
    <w:rsid w:val="00B2475C"/>
    <w:rsid w:val="00B271AC"/>
    <w:rsid w:val="00B40489"/>
    <w:rsid w:val="00B43FC0"/>
    <w:rsid w:val="00B54B27"/>
    <w:rsid w:val="00B54EEC"/>
    <w:rsid w:val="00B645D4"/>
    <w:rsid w:val="00B752E8"/>
    <w:rsid w:val="00B773E2"/>
    <w:rsid w:val="00BA2B7F"/>
    <w:rsid w:val="00BB37F2"/>
    <w:rsid w:val="00BB638D"/>
    <w:rsid w:val="00BC3A75"/>
    <w:rsid w:val="00BC71D3"/>
    <w:rsid w:val="00BE38F1"/>
    <w:rsid w:val="00BE5797"/>
    <w:rsid w:val="00BF0DD6"/>
    <w:rsid w:val="00BF6ECE"/>
    <w:rsid w:val="00C04180"/>
    <w:rsid w:val="00C061F0"/>
    <w:rsid w:val="00C07EEC"/>
    <w:rsid w:val="00C1116F"/>
    <w:rsid w:val="00C133A4"/>
    <w:rsid w:val="00C23099"/>
    <w:rsid w:val="00C24252"/>
    <w:rsid w:val="00C25D4D"/>
    <w:rsid w:val="00C31064"/>
    <w:rsid w:val="00C3237C"/>
    <w:rsid w:val="00C44FC0"/>
    <w:rsid w:val="00C56C54"/>
    <w:rsid w:val="00C64D9A"/>
    <w:rsid w:val="00C768AE"/>
    <w:rsid w:val="00C830B6"/>
    <w:rsid w:val="00C83B90"/>
    <w:rsid w:val="00C92CC8"/>
    <w:rsid w:val="00C95DC1"/>
    <w:rsid w:val="00CA1E48"/>
    <w:rsid w:val="00CA4FCE"/>
    <w:rsid w:val="00CB17F8"/>
    <w:rsid w:val="00CB443A"/>
    <w:rsid w:val="00CB546B"/>
    <w:rsid w:val="00CB7634"/>
    <w:rsid w:val="00CC1EAC"/>
    <w:rsid w:val="00CC62DD"/>
    <w:rsid w:val="00CC7EC6"/>
    <w:rsid w:val="00CD4485"/>
    <w:rsid w:val="00CE4DDC"/>
    <w:rsid w:val="00CE7B58"/>
    <w:rsid w:val="00CF204D"/>
    <w:rsid w:val="00CF57B5"/>
    <w:rsid w:val="00CF6762"/>
    <w:rsid w:val="00D12C2A"/>
    <w:rsid w:val="00D130E6"/>
    <w:rsid w:val="00D300B0"/>
    <w:rsid w:val="00D3266A"/>
    <w:rsid w:val="00D34A48"/>
    <w:rsid w:val="00D379EA"/>
    <w:rsid w:val="00D50AA0"/>
    <w:rsid w:val="00D55A6B"/>
    <w:rsid w:val="00D65F48"/>
    <w:rsid w:val="00D67442"/>
    <w:rsid w:val="00D738FB"/>
    <w:rsid w:val="00D774AC"/>
    <w:rsid w:val="00D8155C"/>
    <w:rsid w:val="00D9017E"/>
    <w:rsid w:val="00DA054F"/>
    <w:rsid w:val="00DA0928"/>
    <w:rsid w:val="00DA260C"/>
    <w:rsid w:val="00DA3F3C"/>
    <w:rsid w:val="00DA5E03"/>
    <w:rsid w:val="00DA7112"/>
    <w:rsid w:val="00DC1BC0"/>
    <w:rsid w:val="00DC3071"/>
    <w:rsid w:val="00DC4071"/>
    <w:rsid w:val="00DD09B7"/>
    <w:rsid w:val="00DF2ECE"/>
    <w:rsid w:val="00DF3FD5"/>
    <w:rsid w:val="00E0170E"/>
    <w:rsid w:val="00E024B1"/>
    <w:rsid w:val="00E10732"/>
    <w:rsid w:val="00E107B6"/>
    <w:rsid w:val="00E11CFC"/>
    <w:rsid w:val="00E12B5E"/>
    <w:rsid w:val="00E325F7"/>
    <w:rsid w:val="00E378A2"/>
    <w:rsid w:val="00E37986"/>
    <w:rsid w:val="00E51C2B"/>
    <w:rsid w:val="00E543E9"/>
    <w:rsid w:val="00E61C80"/>
    <w:rsid w:val="00E61D5F"/>
    <w:rsid w:val="00E77F2F"/>
    <w:rsid w:val="00E85340"/>
    <w:rsid w:val="00EA25AA"/>
    <w:rsid w:val="00EB1148"/>
    <w:rsid w:val="00EB4422"/>
    <w:rsid w:val="00EC4733"/>
    <w:rsid w:val="00ED6E22"/>
    <w:rsid w:val="00EE3BD9"/>
    <w:rsid w:val="00EE720D"/>
    <w:rsid w:val="00EF23DF"/>
    <w:rsid w:val="00EF2E90"/>
    <w:rsid w:val="00F07C08"/>
    <w:rsid w:val="00F126AC"/>
    <w:rsid w:val="00F365DE"/>
    <w:rsid w:val="00F43BBE"/>
    <w:rsid w:val="00F47C3A"/>
    <w:rsid w:val="00F52A51"/>
    <w:rsid w:val="00F658EF"/>
    <w:rsid w:val="00F67119"/>
    <w:rsid w:val="00F77FF0"/>
    <w:rsid w:val="00F8431F"/>
    <w:rsid w:val="00F84505"/>
    <w:rsid w:val="00F9298E"/>
    <w:rsid w:val="00FA6ED9"/>
    <w:rsid w:val="00FB5BFB"/>
    <w:rsid w:val="00FC0CA9"/>
    <w:rsid w:val="00FC5022"/>
    <w:rsid w:val="00FD2A93"/>
    <w:rsid w:val="00FD7B82"/>
    <w:rsid w:val="00FE14F0"/>
    <w:rsid w:val="00FE67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textbox inset="5.85pt,.7pt,5.85pt,.7pt"/>
    </o:shapedefaults>
    <o:shapelayout v:ext="edit">
      <o:idmap v:ext="edit" data="1"/>
    </o:shapelayout>
  </w:shapeDefaults>
  <w:decimalSymbol w:val="."/>
  <w:listSeparator w:val=","/>
  <w14:docId w14:val="2BA8B728"/>
  <w14:defaultImageDpi w14:val="300"/>
  <w15:docId w15:val="{3F1D134C-BE67-4C81-A433-6A8277D79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524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20CF"/>
    <w:pPr>
      <w:tabs>
        <w:tab w:val="center" w:pos="4252"/>
        <w:tab w:val="right" w:pos="8504"/>
      </w:tabs>
      <w:snapToGrid w:val="0"/>
    </w:pPr>
  </w:style>
  <w:style w:type="character" w:customStyle="1" w:styleId="a4">
    <w:name w:val="ヘッダー (文字)"/>
    <w:basedOn w:val="a0"/>
    <w:link w:val="a3"/>
    <w:uiPriority w:val="99"/>
    <w:rsid w:val="008320CF"/>
  </w:style>
  <w:style w:type="paragraph" w:styleId="a5">
    <w:name w:val="footer"/>
    <w:basedOn w:val="a"/>
    <w:link w:val="a6"/>
    <w:uiPriority w:val="99"/>
    <w:unhideWhenUsed/>
    <w:rsid w:val="008320CF"/>
    <w:pPr>
      <w:tabs>
        <w:tab w:val="center" w:pos="4252"/>
        <w:tab w:val="right" w:pos="8504"/>
      </w:tabs>
      <w:snapToGrid w:val="0"/>
    </w:pPr>
  </w:style>
  <w:style w:type="character" w:customStyle="1" w:styleId="a6">
    <w:name w:val="フッター (文字)"/>
    <w:basedOn w:val="a0"/>
    <w:link w:val="a5"/>
    <w:uiPriority w:val="99"/>
    <w:rsid w:val="008320CF"/>
  </w:style>
  <w:style w:type="table" w:styleId="1">
    <w:name w:val="Light Shading Accent 1"/>
    <w:basedOn w:val="a1"/>
    <w:uiPriority w:val="60"/>
    <w:rsid w:val="008320CF"/>
    <w:rPr>
      <w:color w:val="365F91" w:themeColor="accent1" w:themeShade="BF"/>
      <w:kern w:val="0"/>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7">
    <w:name w:val="page number"/>
    <w:basedOn w:val="a0"/>
    <w:uiPriority w:val="99"/>
    <w:semiHidden/>
    <w:unhideWhenUsed/>
    <w:rsid w:val="008320CF"/>
  </w:style>
  <w:style w:type="paragraph" w:styleId="a8">
    <w:name w:val="List Paragraph"/>
    <w:basedOn w:val="a"/>
    <w:uiPriority w:val="34"/>
    <w:qFormat/>
    <w:rsid w:val="009E4A3C"/>
    <w:pPr>
      <w:ind w:leftChars="400" w:left="960"/>
    </w:pPr>
  </w:style>
  <w:style w:type="paragraph" w:styleId="a9">
    <w:name w:val="Balloon Text"/>
    <w:basedOn w:val="a"/>
    <w:link w:val="aa"/>
    <w:uiPriority w:val="99"/>
    <w:semiHidden/>
    <w:unhideWhenUsed/>
    <w:rsid w:val="000B5CEA"/>
    <w:rPr>
      <w:rFonts w:ascii="ヒラギノ角ゴ ProN W3" w:eastAsia="ヒラギノ角ゴ ProN W3"/>
      <w:sz w:val="18"/>
      <w:szCs w:val="18"/>
    </w:rPr>
  </w:style>
  <w:style w:type="character" w:customStyle="1" w:styleId="aa">
    <w:name w:val="吹き出し (文字)"/>
    <w:basedOn w:val="a0"/>
    <w:link w:val="a9"/>
    <w:uiPriority w:val="99"/>
    <w:semiHidden/>
    <w:rsid w:val="000B5CEA"/>
    <w:rPr>
      <w:rFonts w:ascii="ヒラギノ角ゴ ProN W3" w:eastAsia="ヒラギノ角ゴ ProN W3"/>
      <w:sz w:val="18"/>
      <w:szCs w:val="18"/>
    </w:rPr>
  </w:style>
  <w:style w:type="character" w:customStyle="1" w:styleId="10">
    <w:name w:val="スタイル1"/>
    <w:basedOn w:val="a0"/>
    <w:uiPriority w:val="1"/>
    <w:qFormat/>
    <w:rsid w:val="00F52A51"/>
    <w:rPr>
      <w:rFonts w:ascii="HGP創英角ｺﾞｼｯｸUB" w:eastAsia="HGP創英角ｺﾞｼｯｸUB" w:hAnsi="HGP創英角ｺﾞｼｯｸUB"/>
      <w:sz w:val="36"/>
      <w:szCs w:val="36"/>
    </w:rPr>
  </w:style>
  <w:style w:type="character" w:customStyle="1" w:styleId="2">
    <w:name w:val="スタイル2"/>
    <w:basedOn w:val="a0"/>
    <w:uiPriority w:val="1"/>
    <w:qFormat/>
    <w:rsid w:val="00F52A51"/>
    <w:rPr>
      <w:rFonts w:asciiTheme="majorEastAsia" w:eastAsiaTheme="majorEastAsia" w:hAnsiTheme="majorEastAsia"/>
      <w:sz w:val="28"/>
      <w:szCs w:val="28"/>
    </w:rPr>
  </w:style>
  <w:style w:type="paragraph" w:customStyle="1" w:styleId="3">
    <w:name w:val="スタイル3"/>
    <w:basedOn w:val="a"/>
    <w:qFormat/>
    <w:rsid w:val="00F52A51"/>
    <w:pPr>
      <w:spacing w:line="280" w:lineRule="exact"/>
      <w:ind w:leftChars="177" w:left="741" w:hangingChars="158" w:hanging="316"/>
    </w:pPr>
    <w:rPr>
      <w:rFonts w:asciiTheme="minorEastAsia" w:hAnsiTheme="minorEastAsia"/>
      <w:sz w:val="20"/>
      <w:szCs w:val="20"/>
    </w:rPr>
  </w:style>
  <w:style w:type="character" w:styleId="ab">
    <w:name w:val="Hyperlink"/>
    <w:basedOn w:val="a0"/>
    <w:uiPriority w:val="99"/>
    <w:unhideWhenUsed/>
    <w:rsid w:val="009406C7"/>
    <w:rPr>
      <w:color w:val="0000FF" w:themeColor="hyperlink"/>
      <w:u w:val="single"/>
    </w:rPr>
  </w:style>
  <w:style w:type="character" w:styleId="ac">
    <w:name w:val="annotation reference"/>
    <w:basedOn w:val="a0"/>
    <w:uiPriority w:val="99"/>
    <w:semiHidden/>
    <w:unhideWhenUsed/>
    <w:rsid w:val="00AB2880"/>
    <w:rPr>
      <w:sz w:val="18"/>
      <w:szCs w:val="18"/>
    </w:rPr>
  </w:style>
  <w:style w:type="paragraph" w:styleId="ad">
    <w:name w:val="annotation text"/>
    <w:basedOn w:val="a"/>
    <w:link w:val="ae"/>
    <w:uiPriority w:val="99"/>
    <w:semiHidden/>
    <w:unhideWhenUsed/>
    <w:rsid w:val="00AB2880"/>
    <w:pPr>
      <w:jc w:val="left"/>
    </w:pPr>
  </w:style>
  <w:style w:type="character" w:customStyle="1" w:styleId="ae">
    <w:name w:val="コメント文字列 (文字)"/>
    <w:basedOn w:val="a0"/>
    <w:link w:val="ad"/>
    <w:uiPriority w:val="99"/>
    <w:semiHidden/>
    <w:rsid w:val="00AB2880"/>
  </w:style>
  <w:style w:type="paragraph" w:styleId="af">
    <w:name w:val="annotation subject"/>
    <w:basedOn w:val="ad"/>
    <w:next w:val="ad"/>
    <w:link w:val="af0"/>
    <w:uiPriority w:val="99"/>
    <w:semiHidden/>
    <w:unhideWhenUsed/>
    <w:rsid w:val="00AB2880"/>
    <w:rPr>
      <w:b/>
      <w:bCs/>
    </w:rPr>
  </w:style>
  <w:style w:type="character" w:customStyle="1" w:styleId="af0">
    <w:name w:val="コメント内容 (文字)"/>
    <w:basedOn w:val="ae"/>
    <w:link w:val="af"/>
    <w:uiPriority w:val="99"/>
    <w:semiHidden/>
    <w:rsid w:val="00AB28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343388">
      <w:bodyDiv w:val="1"/>
      <w:marLeft w:val="0"/>
      <w:marRight w:val="0"/>
      <w:marTop w:val="0"/>
      <w:marBottom w:val="0"/>
      <w:divBdr>
        <w:top w:val="none" w:sz="0" w:space="0" w:color="auto"/>
        <w:left w:val="none" w:sz="0" w:space="0" w:color="auto"/>
        <w:bottom w:val="none" w:sz="0" w:space="0" w:color="auto"/>
        <w:right w:val="none" w:sz="0" w:space="0" w:color="auto"/>
      </w:divBdr>
    </w:div>
    <w:div w:id="1341156301">
      <w:bodyDiv w:val="1"/>
      <w:marLeft w:val="0"/>
      <w:marRight w:val="0"/>
      <w:marTop w:val="0"/>
      <w:marBottom w:val="0"/>
      <w:divBdr>
        <w:top w:val="none" w:sz="0" w:space="0" w:color="auto"/>
        <w:left w:val="none" w:sz="0" w:space="0" w:color="auto"/>
        <w:bottom w:val="none" w:sz="0" w:space="0" w:color="auto"/>
        <w:right w:val="none" w:sz="0" w:space="0" w:color="auto"/>
      </w:divBdr>
    </w:div>
    <w:div w:id="17701547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c.osaka-c.ed.jp/category/forteacher/teachers_1.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BC40A8279C4B74F8B1026BE741D3A2C" ma:contentTypeVersion="1" ma:contentTypeDescription="新しいドキュメントを作成します。" ma:contentTypeScope="" ma:versionID="f0721b780edc0b4caf0a4d505e9b4055">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CE7A1-5114-47D6-9527-CD02CB381D1A}">
  <ds:schemaRefs>
    <ds:schemaRef ds:uri="http://schemas.microsoft.com/sharepoint/v3/contenttype/forms"/>
  </ds:schemaRefs>
</ds:datastoreItem>
</file>

<file path=customXml/itemProps2.xml><?xml version="1.0" encoding="utf-8"?>
<ds:datastoreItem xmlns:ds="http://schemas.openxmlformats.org/officeDocument/2006/customXml" ds:itemID="{F0193C11-7F2B-413D-AA26-4C21C5EB9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9946D02-8950-4B62-B36D-52E7F6B8EE02}">
  <ds:schemaRefs>
    <ds:schemaRef ds:uri="http://www.w3.org/XML/1998/namespace"/>
    <ds:schemaRef ds:uri="http://schemas.microsoft.com/office/2006/metadata/properties"/>
    <ds:schemaRef ds:uri="http://schemas.openxmlformats.org/package/2006/metadata/core-properties"/>
    <ds:schemaRef ds:uri="http://purl.org/dc/dcmitype/"/>
    <ds:schemaRef ds:uri="http://purl.org/dc/elements/1.1/"/>
    <ds:schemaRef ds:uri="http://schemas.microsoft.com/office/2006/documentManagement/types"/>
    <ds:schemaRef ds:uri="http://purl.org/dc/terms/"/>
  </ds:schemaRefs>
</ds:datastoreItem>
</file>

<file path=customXml/itemProps4.xml><?xml version="1.0" encoding="utf-8"?>
<ds:datastoreItem xmlns:ds="http://schemas.openxmlformats.org/officeDocument/2006/customXml" ds:itemID="{E0ADAF31-7F68-4F34-A6D1-C105B493D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429</Words>
  <Characters>2451</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指導・校務等に関すること（共通）</vt:lpstr>
    </vt:vector>
  </TitlesOfParts>
  <Company>大阪府</Company>
  <LinksUpToDate>false</LinksUpToDate>
  <CharactersWithSpaces>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指導・校務等に関すること（共通）</dc:title>
  <dc:creator>永井　忍</dc:creator>
  <cp:lastModifiedBy>前田　竜也</cp:lastModifiedBy>
  <cp:revision>3</cp:revision>
  <cp:lastPrinted>2022-01-13T02:46:00Z</cp:lastPrinted>
  <dcterms:created xsi:type="dcterms:W3CDTF">2022-01-13T02:46:00Z</dcterms:created>
  <dcterms:modified xsi:type="dcterms:W3CDTF">2022-02-24T07:45:00Z</dcterms:modified>
</cp:coreProperties>
</file>